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F9" w:rsidRPr="00B452A0" w:rsidRDefault="00780DF3" w:rsidP="00780DF3">
      <w:pPr>
        <w:pStyle w:val="Title"/>
        <w:jc w:val="left"/>
        <w:rPr>
          <w:rFonts w:ascii="Verdana" w:hAnsi="Verdana"/>
          <w:sz w:val="20"/>
        </w:rPr>
      </w:pPr>
      <w:r w:rsidRPr="00780DF3">
        <w:rPr>
          <w:rFonts w:ascii="Verdana" w:hAnsi="Verdana"/>
          <w:color w:val="FF0000"/>
          <w:sz w:val="24"/>
          <w:szCs w:val="24"/>
        </w:rPr>
        <w:t>SURETY FORMS WORKIN GROUP</w:t>
      </w:r>
      <w:r w:rsidR="00A5347A" w:rsidRPr="00780DF3">
        <w:rPr>
          <w:rFonts w:ascii="Verdana" w:hAnsi="Verdana"/>
          <w:color w:val="FF0000"/>
          <w:sz w:val="24"/>
          <w:szCs w:val="24"/>
        </w:rPr>
        <w:t xml:space="preserve"> </w:t>
      </w:r>
      <w:r w:rsidRPr="00780DF3">
        <w:rPr>
          <w:rFonts w:ascii="Verdana" w:hAnsi="Verdana"/>
          <w:color w:val="FF0000"/>
          <w:sz w:val="24"/>
          <w:szCs w:val="24"/>
        </w:rPr>
        <w:t>ACTION ITEMS – AS OF 11/19/15</w:t>
      </w:r>
    </w:p>
    <w:p w:rsidR="00187510" w:rsidRPr="00B452A0" w:rsidRDefault="00187510" w:rsidP="000D5944">
      <w:pPr>
        <w:pStyle w:val="Title"/>
        <w:rPr>
          <w:rFonts w:ascii="Verdana" w:hAnsi="Verdana"/>
          <w:sz w:val="20"/>
        </w:rPr>
      </w:pPr>
    </w:p>
    <w:p w:rsidR="00E0360C" w:rsidRDefault="00E0360C" w:rsidP="00780DF3">
      <w:pPr>
        <w:rPr>
          <w:rFonts w:ascii="Verdana" w:hAnsi="Verdana"/>
          <w:b/>
          <w:sz w:val="20"/>
        </w:rPr>
      </w:pPr>
      <w:r w:rsidRPr="00780DF3">
        <w:rPr>
          <w:rFonts w:ascii="Verdana" w:hAnsi="Verdana"/>
          <w:b/>
          <w:sz w:val="20"/>
        </w:rPr>
        <w:t xml:space="preserve">ACTION: Group to review document </w:t>
      </w:r>
      <w:r w:rsidR="00280F47" w:rsidRPr="00780DF3">
        <w:rPr>
          <w:rFonts w:ascii="Verdana" w:hAnsi="Verdana"/>
          <w:b/>
          <w:sz w:val="20"/>
        </w:rPr>
        <w:t xml:space="preserve">listing Affiliate Working Group members showing membership status with IVANS and ACORD located </w:t>
      </w:r>
      <w:hyperlink r:id="rId8" w:history="1">
        <w:r w:rsidR="00280F47" w:rsidRPr="00780DF3">
          <w:rPr>
            <w:rStyle w:val="Hyperlink"/>
            <w:rFonts w:ascii="Verdana" w:hAnsi="Verdana"/>
            <w:b/>
            <w:sz w:val="20"/>
          </w:rPr>
          <w:t>here</w:t>
        </w:r>
      </w:hyperlink>
      <w:r w:rsidRPr="00780DF3">
        <w:rPr>
          <w:rFonts w:ascii="Verdana" w:hAnsi="Verdana"/>
          <w:b/>
          <w:sz w:val="20"/>
        </w:rPr>
        <w:t xml:space="preserve"> and submit edits, if necessary.</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p>
    <w:p w:rsidR="00CD6869" w:rsidRDefault="00CD6869" w:rsidP="00187510">
      <w:pPr>
        <w:pStyle w:val="Title"/>
        <w:jc w:val="left"/>
        <w:rPr>
          <w:rFonts w:ascii="Verdana" w:hAnsi="Verdana"/>
          <w:b w:val="0"/>
          <w:sz w:val="20"/>
        </w:rPr>
      </w:pPr>
    </w:p>
    <w:p w:rsidR="005E648F" w:rsidRDefault="005E648F" w:rsidP="00187510">
      <w:pPr>
        <w:pStyle w:val="Title"/>
        <w:jc w:val="left"/>
        <w:rPr>
          <w:rFonts w:ascii="Verdana" w:hAnsi="Verdana"/>
          <w:sz w:val="20"/>
        </w:rPr>
      </w:pPr>
      <w:r w:rsidRPr="005E648F">
        <w:rPr>
          <w:rFonts w:ascii="Verdana" w:hAnsi="Verdana"/>
          <w:sz w:val="20"/>
        </w:rPr>
        <w:t xml:space="preserve">ACTION: </w:t>
      </w:r>
      <w:r w:rsidR="004463A5">
        <w:rPr>
          <w:rFonts w:ascii="Verdana" w:hAnsi="Verdana"/>
          <w:sz w:val="20"/>
        </w:rPr>
        <w:t>G</w:t>
      </w:r>
      <w:r w:rsidRPr="005E648F">
        <w:rPr>
          <w:rFonts w:ascii="Verdana" w:hAnsi="Verdana"/>
          <w:sz w:val="20"/>
        </w:rPr>
        <w:t xml:space="preserve">roup </w:t>
      </w:r>
      <w:r w:rsidR="004463A5">
        <w:rPr>
          <w:rFonts w:ascii="Verdana" w:hAnsi="Verdana"/>
          <w:sz w:val="20"/>
        </w:rPr>
        <w:t>should</w:t>
      </w:r>
      <w:r w:rsidRPr="005E648F">
        <w:rPr>
          <w:rFonts w:ascii="Verdana" w:hAnsi="Verdana"/>
          <w:sz w:val="20"/>
        </w:rPr>
        <w:t xml:space="preserve"> urge their vendors to implement this functionality and work with Dave</w:t>
      </w:r>
      <w:r w:rsidR="004463A5">
        <w:rPr>
          <w:rFonts w:ascii="Verdana" w:hAnsi="Verdana"/>
          <w:sz w:val="20"/>
        </w:rPr>
        <w:t xml:space="preserve"> Golden</w:t>
      </w:r>
      <w:r w:rsidRPr="005E648F">
        <w:rPr>
          <w:rFonts w:ascii="Verdana" w:hAnsi="Verdana"/>
          <w:sz w:val="20"/>
        </w:rPr>
        <w:t xml:space="preserve"> to demonstrate this functionality to Membership. </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Ongoing …</w:t>
      </w:r>
    </w:p>
    <w:p w:rsidR="004911EB" w:rsidRDefault="004911EB" w:rsidP="00187510">
      <w:pPr>
        <w:pStyle w:val="Title"/>
        <w:jc w:val="left"/>
        <w:rPr>
          <w:rFonts w:ascii="Verdana" w:hAnsi="Verdana"/>
          <w:sz w:val="20"/>
        </w:rPr>
      </w:pPr>
    </w:p>
    <w:p w:rsidR="004911EB" w:rsidRPr="005E648F" w:rsidRDefault="004911EB" w:rsidP="00187510">
      <w:pPr>
        <w:pStyle w:val="Title"/>
        <w:jc w:val="left"/>
        <w:rPr>
          <w:rFonts w:ascii="Verdana" w:hAnsi="Verdana"/>
          <w:sz w:val="20"/>
        </w:rPr>
      </w:pPr>
      <w:r>
        <w:rPr>
          <w:rFonts w:ascii="Verdana" w:hAnsi="Verdana"/>
          <w:sz w:val="20"/>
        </w:rPr>
        <w:t>ACTION: Implementations should be discussed</w:t>
      </w:r>
      <w:r w:rsidR="002D5B21">
        <w:rPr>
          <w:rFonts w:ascii="Verdana" w:hAnsi="Verdana"/>
          <w:sz w:val="20"/>
        </w:rPr>
        <w:t>, demonstrated</w:t>
      </w:r>
      <w:r>
        <w:rPr>
          <w:rFonts w:ascii="Verdana" w:hAnsi="Verdana"/>
          <w:sz w:val="20"/>
        </w:rPr>
        <w:t xml:space="preserve"> and celebrated</w:t>
      </w:r>
      <w:r w:rsidR="002D5B21">
        <w:rPr>
          <w:rFonts w:ascii="Verdana" w:hAnsi="Verdana"/>
          <w:sz w:val="20"/>
        </w:rPr>
        <w:t xml:space="preserve"> by the group.</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Ongoing …</w:t>
      </w:r>
    </w:p>
    <w:p w:rsidR="005E648F" w:rsidRDefault="005E648F" w:rsidP="00187510">
      <w:pPr>
        <w:pStyle w:val="Title"/>
        <w:jc w:val="left"/>
        <w:rPr>
          <w:rFonts w:ascii="Verdana" w:hAnsi="Verdana"/>
          <w:b w:val="0"/>
          <w:sz w:val="20"/>
        </w:rPr>
      </w:pPr>
    </w:p>
    <w:p w:rsidR="00EE6165" w:rsidRDefault="00EE6165" w:rsidP="00187510">
      <w:pPr>
        <w:pStyle w:val="Title"/>
        <w:jc w:val="left"/>
        <w:rPr>
          <w:rFonts w:ascii="Verdana" w:hAnsi="Verdana"/>
          <w:sz w:val="20"/>
        </w:rPr>
      </w:pPr>
      <w:r w:rsidRPr="00EE6165">
        <w:rPr>
          <w:rFonts w:ascii="Verdana" w:hAnsi="Verdana"/>
          <w:sz w:val="20"/>
        </w:rPr>
        <w:t xml:space="preserve">ACTION: The </w:t>
      </w:r>
      <w:r w:rsidR="00B23DB3">
        <w:rPr>
          <w:rFonts w:ascii="Verdana" w:hAnsi="Verdana"/>
          <w:sz w:val="20"/>
        </w:rPr>
        <w:t xml:space="preserve">members of this </w:t>
      </w:r>
      <w:r w:rsidRPr="00EE6165">
        <w:rPr>
          <w:rFonts w:ascii="Verdana" w:hAnsi="Verdana"/>
          <w:sz w:val="20"/>
        </w:rPr>
        <w:t>group ha</w:t>
      </w:r>
      <w:r w:rsidR="00B23DB3">
        <w:rPr>
          <w:rFonts w:ascii="Verdana" w:hAnsi="Verdana"/>
          <w:sz w:val="20"/>
        </w:rPr>
        <w:t>ve</w:t>
      </w:r>
      <w:r w:rsidRPr="00EE6165">
        <w:rPr>
          <w:rFonts w:ascii="Verdana" w:hAnsi="Verdana"/>
          <w:sz w:val="20"/>
        </w:rPr>
        <w:t xml:space="preserve"> been asked to help promote our efforts using social media. Please follow NASBP on LinkedIn, Facebook, and Twitter and share our progress to spread the word</w:t>
      </w:r>
      <w:r w:rsidR="00B23DB3">
        <w:rPr>
          <w:rFonts w:ascii="Verdana" w:hAnsi="Verdana"/>
          <w:sz w:val="20"/>
        </w:rPr>
        <w:t xml:space="preserve"> throughout the industry</w:t>
      </w:r>
      <w:r w:rsidRPr="00EE6165">
        <w:rPr>
          <w:rFonts w:ascii="Verdana" w:hAnsi="Verdana"/>
          <w:sz w:val="20"/>
        </w:rPr>
        <w:t>.</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Ongoing …</w:t>
      </w:r>
    </w:p>
    <w:p w:rsidR="006A1967" w:rsidRDefault="006A1967" w:rsidP="00187510">
      <w:pPr>
        <w:pStyle w:val="Title"/>
        <w:jc w:val="left"/>
        <w:rPr>
          <w:rFonts w:ascii="Verdana" w:hAnsi="Verdana"/>
          <w:sz w:val="20"/>
        </w:rPr>
      </w:pPr>
    </w:p>
    <w:p w:rsidR="006A1967" w:rsidRDefault="006A1967" w:rsidP="00187510">
      <w:pPr>
        <w:pStyle w:val="Title"/>
        <w:jc w:val="left"/>
        <w:rPr>
          <w:rFonts w:ascii="Verdana" w:hAnsi="Verdana"/>
          <w:sz w:val="20"/>
        </w:rPr>
      </w:pPr>
      <w:r>
        <w:rPr>
          <w:rFonts w:ascii="Verdana" w:hAnsi="Verdana"/>
          <w:sz w:val="20"/>
        </w:rPr>
        <w:t>ACTION: Individuals need to write articles to</w:t>
      </w:r>
      <w:r w:rsidR="004911EB">
        <w:rPr>
          <w:rFonts w:ascii="Verdana" w:hAnsi="Verdana"/>
          <w:sz w:val="20"/>
        </w:rPr>
        <w:t xml:space="preserve"> submit </w:t>
      </w:r>
      <w:r w:rsidR="00B23DB3">
        <w:rPr>
          <w:rFonts w:ascii="Verdana" w:hAnsi="Verdana"/>
          <w:sz w:val="20"/>
        </w:rPr>
        <w:t xml:space="preserve">(or for NASBP to submit) </w:t>
      </w:r>
      <w:r w:rsidR="004911EB">
        <w:rPr>
          <w:rFonts w:ascii="Verdana" w:hAnsi="Verdana"/>
          <w:sz w:val="20"/>
        </w:rPr>
        <w:t>to various publications</w:t>
      </w:r>
      <w:r w:rsidR="00B23DB3">
        <w:rPr>
          <w:rFonts w:ascii="Verdana" w:hAnsi="Verdana"/>
          <w:sz w:val="20"/>
        </w:rPr>
        <w:t xml:space="preserve">. </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 xml:space="preserve">Robert wrote an article in Construction Executive’s Surety Supplement. </w:t>
      </w:r>
    </w:p>
    <w:p w:rsidR="00D91491" w:rsidRDefault="00D91491" w:rsidP="00187510">
      <w:pPr>
        <w:pStyle w:val="Title"/>
        <w:jc w:val="left"/>
        <w:rPr>
          <w:rFonts w:ascii="Verdana" w:hAnsi="Verdana"/>
          <w:sz w:val="20"/>
        </w:rPr>
      </w:pPr>
    </w:p>
    <w:p w:rsidR="00D91491" w:rsidRDefault="00D91491" w:rsidP="00187510">
      <w:pPr>
        <w:pStyle w:val="Title"/>
        <w:jc w:val="left"/>
        <w:rPr>
          <w:rFonts w:ascii="Verdana" w:hAnsi="Verdana"/>
          <w:sz w:val="20"/>
        </w:rPr>
      </w:pPr>
      <w:r>
        <w:rPr>
          <w:rFonts w:ascii="Verdana" w:hAnsi="Verdana"/>
          <w:sz w:val="20"/>
        </w:rPr>
        <w:t>ACTION: Agents need to promote our efforts and work with carriers (particularly those who are not participating with our group) to ensure they understand the importance of our work.</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Ongoing …</w:t>
      </w:r>
    </w:p>
    <w:p w:rsidR="00D91491" w:rsidRDefault="00D91491" w:rsidP="00187510">
      <w:pPr>
        <w:pStyle w:val="Title"/>
        <w:jc w:val="left"/>
        <w:rPr>
          <w:rFonts w:ascii="Verdana" w:hAnsi="Verdana"/>
          <w:sz w:val="20"/>
        </w:rPr>
      </w:pPr>
    </w:p>
    <w:p w:rsidR="00D91491" w:rsidRPr="00EE6165" w:rsidRDefault="00D91491" w:rsidP="00187510">
      <w:pPr>
        <w:pStyle w:val="Title"/>
        <w:jc w:val="left"/>
        <w:rPr>
          <w:rFonts w:ascii="Verdana" w:hAnsi="Verdana"/>
          <w:sz w:val="20"/>
        </w:rPr>
      </w:pPr>
      <w:r>
        <w:rPr>
          <w:rFonts w:ascii="Verdana" w:hAnsi="Verdana"/>
          <w:sz w:val="20"/>
        </w:rPr>
        <w:t xml:space="preserve">ACTION: NASBP to create </w:t>
      </w:r>
      <w:r w:rsidR="00B23DB3">
        <w:rPr>
          <w:rFonts w:ascii="Verdana" w:hAnsi="Verdana"/>
          <w:sz w:val="20"/>
        </w:rPr>
        <w:t xml:space="preserve">and schedule </w:t>
      </w:r>
      <w:r>
        <w:rPr>
          <w:rFonts w:ascii="Verdana" w:hAnsi="Verdana"/>
          <w:sz w:val="20"/>
        </w:rPr>
        <w:t>a webinar with the intention to educate the industry raise interest.</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p>
    <w:p w:rsidR="00EE6165" w:rsidRDefault="00EE6165" w:rsidP="00187510">
      <w:pPr>
        <w:pStyle w:val="Title"/>
        <w:jc w:val="left"/>
        <w:rPr>
          <w:rFonts w:ascii="Verdana" w:hAnsi="Verdana"/>
          <w:b w:val="0"/>
          <w:sz w:val="20"/>
        </w:rPr>
      </w:pPr>
    </w:p>
    <w:p w:rsidR="00C01E0F" w:rsidRDefault="00C01E0F" w:rsidP="00187510">
      <w:pPr>
        <w:pStyle w:val="Title"/>
        <w:jc w:val="left"/>
        <w:rPr>
          <w:rFonts w:ascii="Verdana" w:hAnsi="Verdana"/>
          <w:sz w:val="20"/>
        </w:rPr>
      </w:pPr>
      <w:r w:rsidRPr="00C01E0F">
        <w:rPr>
          <w:rFonts w:ascii="Verdana" w:hAnsi="Verdana"/>
          <w:sz w:val="20"/>
        </w:rPr>
        <w:t xml:space="preserve">ACTION: Jenni will submit the revised </w:t>
      </w:r>
      <w:r w:rsidR="00EA31F3">
        <w:rPr>
          <w:rFonts w:ascii="Verdana" w:hAnsi="Verdana"/>
          <w:sz w:val="20"/>
        </w:rPr>
        <w:t xml:space="preserve">ACORD </w:t>
      </w:r>
      <w:r w:rsidRPr="00C01E0F">
        <w:rPr>
          <w:rFonts w:ascii="Verdana" w:hAnsi="Verdana"/>
          <w:sz w:val="20"/>
        </w:rPr>
        <w:t>501 with requested chang</w:t>
      </w:r>
      <w:r>
        <w:rPr>
          <w:rFonts w:ascii="Verdana" w:hAnsi="Verdana"/>
          <w:sz w:val="20"/>
        </w:rPr>
        <w:t>es summarized to Ellen at ACORD prior to October 2, 2015.</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2016</w:t>
      </w:r>
    </w:p>
    <w:p w:rsidR="00EA31F3" w:rsidRDefault="00EA31F3" w:rsidP="00187510">
      <w:pPr>
        <w:pStyle w:val="Title"/>
        <w:jc w:val="left"/>
        <w:rPr>
          <w:rFonts w:ascii="Verdana" w:hAnsi="Verdana"/>
          <w:sz w:val="20"/>
        </w:rPr>
      </w:pPr>
    </w:p>
    <w:p w:rsidR="00EA31F3" w:rsidRDefault="00EA31F3" w:rsidP="00187510">
      <w:pPr>
        <w:pStyle w:val="Title"/>
        <w:jc w:val="left"/>
        <w:rPr>
          <w:rFonts w:ascii="Verdana" w:hAnsi="Verdana"/>
          <w:sz w:val="20"/>
        </w:rPr>
      </w:pPr>
      <w:r>
        <w:rPr>
          <w:rFonts w:ascii="Verdana" w:hAnsi="Verdana"/>
          <w:sz w:val="20"/>
        </w:rPr>
        <w:t>ACTION: Group will review and finalize ACORD 503 in advance of June, 2015 ACORD Vote</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2016</w:t>
      </w:r>
    </w:p>
    <w:p w:rsidR="006A1967" w:rsidRDefault="006A1967" w:rsidP="00187510">
      <w:pPr>
        <w:pStyle w:val="Title"/>
        <w:jc w:val="left"/>
        <w:rPr>
          <w:rFonts w:ascii="Verdana" w:hAnsi="Verdana"/>
          <w:sz w:val="20"/>
        </w:rPr>
      </w:pPr>
    </w:p>
    <w:p w:rsidR="00780DF3" w:rsidRPr="00780DF3" w:rsidRDefault="004911EB" w:rsidP="00780DF3">
      <w:pPr>
        <w:rPr>
          <w:rFonts w:ascii="Verdana" w:hAnsi="Verdana"/>
          <w:sz w:val="20"/>
          <w:szCs w:val="20"/>
        </w:rPr>
      </w:pPr>
      <w:r w:rsidRPr="00780DF3">
        <w:rPr>
          <w:rFonts w:ascii="Verdana" w:hAnsi="Verdana"/>
          <w:b/>
          <w:sz w:val="20"/>
        </w:rPr>
        <w:t>ACTION: Group will request we modify the ACORD 502 to include the principal FEIN</w:t>
      </w:r>
      <w:r w:rsidRPr="00780DF3">
        <w:rPr>
          <w:rFonts w:ascii="Verdana" w:hAnsi="Verdana"/>
          <w:b/>
          <w:sz w:val="20"/>
        </w:rPr>
        <w:br/>
      </w:r>
      <w:r w:rsidR="00780DF3" w:rsidRPr="00780DF3">
        <w:rPr>
          <w:rFonts w:ascii="Verdana" w:hAnsi="Verdana"/>
          <w:sz w:val="20"/>
          <w:highlight w:val="yellow"/>
        </w:rPr>
        <w:t>Status:</w:t>
      </w:r>
      <w:r w:rsidR="00780DF3">
        <w:rPr>
          <w:rFonts w:ascii="Verdana" w:hAnsi="Verdana"/>
          <w:sz w:val="20"/>
        </w:rPr>
        <w:t xml:space="preserve"> </w:t>
      </w:r>
      <w:r w:rsidR="00780DF3">
        <w:rPr>
          <w:rFonts w:ascii="Verdana" w:hAnsi="Verdana"/>
          <w:sz w:val="20"/>
        </w:rPr>
        <w:t>2016</w:t>
      </w:r>
    </w:p>
    <w:p w:rsidR="004911EB" w:rsidRDefault="004911EB" w:rsidP="004911EB">
      <w:pPr>
        <w:pStyle w:val="Title"/>
        <w:jc w:val="left"/>
        <w:rPr>
          <w:rFonts w:ascii="Verdana" w:hAnsi="Verdana"/>
          <w:sz w:val="20"/>
        </w:rPr>
      </w:pPr>
    </w:p>
    <w:p w:rsidR="00C12BF3" w:rsidRDefault="004911EB" w:rsidP="004911EB">
      <w:pPr>
        <w:pStyle w:val="Title"/>
        <w:jc w:val="left"/>
        <w:rPr>
          <w:rFonts w:ascii="Verdana" w:hAnsi="Verdana"/>
          <w:sz w:val="20"/>
        </w:rPr>
      </w:pPr>
      <w:r>
        <w:rPr>
          <w:rFonts w:ascii="Verdana" w:hAnsi="Verdana"/>
          <w:sz w:val="20"/>
        </w:rPr>
        <w:t xml:space="preserve">ACTION: Begin working on the </w:t>
      </w:r>
      <w:r w:rsidR="002C6E71">
        <w:rPr>
          <w:rFonts w:ascii="Verdana" w:hAnsi="Verdana"/>
          <w:sz w:val="20"/>
        </w:rPr>
        <w:t>next</w:t>
      </w:r>
      <w:r>
        <w:rPr>
          <w:rFonts w:ascii="Verdana" w:hAnsi="Verdana"/>
          <w:sz w:val="20"/>
        </w:rPr>
        <w:t xml:space="preserve"> form listed above, the Small Contractor Questionnaire</w:t>
      </w:r>
      <w:r w:rsidR="00C12BF3">
        <w:rPr>
          <w:rFonts w:ascii="Verdana" w:hAnsi="Verdana"/>
          <w:sz w:val="20"/>
        </w:rPr>
        <w:t xml:space="preserve">. </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2016</w:t>
      </w:r>
    </w:p>
    <w:p w:rsidR="00C12BF3" w:rsidRDefault="00C12BF3" w:rsidP="004911EB">
      <w:pPr>
        <w:pStyle w:val="Title"/>
        <w:jc w:val="left"/>
        <w:rPr>
          <w:rFonts w:ascii="Verdana" w:hAnsi="Verdana"/>
          <w:sz w:val="20"/>
        </w:rPr>
      </w:pPr>
    </w:p>
    <w:p w:rsidR="004911EB" w:rsidRPr="005E648F" w:rsidRDefault="00C12BF3" w:rsidP="004911EB">
      <w:pPr>
        <w:pStyle w:val="Title"/>
        <w:jc w:val="left"/>
        <w:rPr>
          <w:rFonts w:ascii="Verdana" w:hAnsi="Verdana"/>
          <w:sz w:val="20"/>
        </w:rPr>
      </w:pPr>
      <w:r>
        <w:rPr>
          <w:rFonts w:ascii="Verdana" w:hAnsi="Verdana"/>
          <w:sz w:val="20"/>
        </w:rPr>
        <w:t>ACTION: Group should reach out to all sureties who write “express” / personal credit bond programs looking for the common denominators each carrier needs to have and ask if they’d ALL agree to accept the finalized ACORD form.</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p>
    <w:p w:rsidR="004911EB" w:rsidRDefault="004911EB" w:rsidP="00187510">
      <w:pPr>
        <w:pStyle w:val="Title"/>
        <w:jc w:val="left"/>
        <w:rPr>
          <w:rFonts w:ascii="Verdana" w:hAnsi="Verdana"/>
          <w:sz w:val="20"/>
        </w:rPr>
      </w:pPr>
    </w:p>
    <w:p w:rsidR="006A1967" w:rsidRDefault="006A1967" w:rsidP="00187510">
      <w:pPr>
        <w:pStyle w:val="Title"/>
        <w:jc w:val="left"/>
        <w:rPr>
          <w:rFonts w:ascii="Verdana" w:hAnsi="Verdana"/>
          <w:sz w:val="20"/>
        </w:rPr>
      </w:pPr>
      <w:r>
        <w:rPr>
          <w:rFonts w:ascii="Verdana" w:hAnsi="Verdana"/>
          <w:sz w:val="20"/>
        </w:rPr>
        <w:t>ACTION: NASBP plans to rely on WebEx and conference calls to continue working on forms and integration efforts in 2015/2016.</w:t>
      </w:r>
      <w:r w:rsidR="002C6E71">
        <w:rPr>
          <w:rFonts w:ascii="Verdana" w:hAnsi="Verdana"/>
          <w:sz w:val="20"/>
        </w:rPr>
        <w:t xml:space="preserve"> </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Ongoing …</w:t>
      </w:r>
      <w:r>
        <w:rPr>
          <w:rFonts w:ascii="Verdana" w:hAnsi="Verdana"/>
          <w:sz w:val="20"/>
        </w:rPr>
        <w:t xml:space="preserve"> </w:t>
      </w:r>
    </w:p>
    <w:p w:rsidR="00BE0A0B" w:rsidRDefault="00BE0A0B" w:rsidP="00187510">
      <w:pPr>
        <w:pStyle w:val="Title"/>
        <w:jc w:val="left"/>
        <w:rPr>
          <w:rFonts w:ascii="Verdana" w:hAnsi="Verdana"/>
          <w:sz w:val="20"/>
        </w:rPr>
      </w:pPr>
    </w:p>
    <w:p w:rsidR="00BE0A0B" w:rsidRPr="00C01E0F" w:rsidRDefault="00BE0A0B" w:rsidP="00187510">
      <w:pPr>
        <w:pStyle w:val="Title"/>
        <w:jc w:val="left"/>
        <w:rPr>
          <w:rFonts w:ascii="Verdana" w:hAnsi="Verdana"/>
          <w:sz w:val="20"/>
        </w:rPr>
      </w:pPr>
      <w:r>
        <w:rPr>
          <w:rFonts w:ascii="Verdana" w:hAnsi="Verdana"/>
          <w:sz w:val="20"/>
        </w:rPr>
        <w:t>ACTION: NASBP, SFAA, and ACORD should discuss using SFAA codes / drop-downs on the forms.</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Licensing issues? Remove from list?</w:t>
      </w:r>
    </w:p>
    <w:p w:rsidR="006A3962" w:rsidRPr="006A3962" w:rsidRDefault="006A3962" w:rsidP="006A3962">
      <w:pPr>
        <w:rPr>
          <w:rFonts w:ascii="Verdana" w:hAnsi="Verdana"/>
          <w:b/>
          <w:bCs/>
          <w:sz w:val="20"/>
          <w:szCs w:val="20"/>
        </w:rPr>
      </w:pPr>
    </w:p>
    <w:p w:rsidR="006A3962" w:rsidRDefault="006A1967" w:rsidP="006A3962">
      <w:pPr>
        <w:rPr>
          <w:rFonts w:ascii="Verdana" w:hAnsi="Verdana"/>
          <w:b/>
          <w:sz w:val="20"/>
          <w:szCs w:val="20"/>
        </w:rPr>
      </w:pPr>
      <w:r w:rsidRPr="004911EB">
        <w:rPr>
          <w:rFonts w:ascii="Verdana" w:hAnsi="Verdana"/>
          <w:b/>
          <w:sz w:val="20"/>
          <w:szCs w:val="20"/>
        </w:rPr>
        <w:lastRenderedPageBreak/>
        <w:t>ACTION: NASBP to contact all Surety Forms Working Group members and request they join at least one of the three volunteer groups above to focus their efforts.</w:t>
      </w:r>
      <w:r w:rsidR="004911EB">
        <w:rPr>
          <w:rFonts w:ascii="Verdana" w:hAnsi="Verdana"/>
          <w:b/>
          <w:sz w:val="20"/>
          <w:szCs w:val="20"/>
        </w:rPr>
        <w:t xml:space="preserve"> This roster is to be completed by the end of October, 2015.</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What happened?</w:t>
      </w:r>
    </w:p>
    <w:p w:rsidR="00BE0A0B" w:rsidRDefault="00BE0A0B" w:rsidP="006A3962">
      <w:pPr>
        <w:rPr>
          <w:rFonts w:ascii="Verdana" w:hAnsi="Verdana"/>
          <w:b/>
          <w:sz w:val="20"/>
          <w:szCs w:val="20"/>
        </w:rPr>
      </w:pPr>
    </w:p>
    <w:p w:rsidR="00BE0A0B" w:rsidRDefault="00BE0A0B" w:rsidP="006A3962">
      <w:pPr>
        <w:rPr>
          <w:rFonts w:ascii="Verdana" w:hAnsi="Verdana"/>
          <w:b/>
          <w:sz w:val="20"/>
          <w:szCs w:val="20"/>
        </w:rPr>
      </w:pPr>
      <w:r>
        <w:rPr>
          <w:rFonts w:ascii="Verdana" w:hAnsi="Verdana"/>
          <w:b/>
          <w:sz w:val="20"/>
          <w:szCs w:val="20"/>
        </w:rPr>
        <w:t>ACTION: A business case needs to be developed as soon as possible.</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2016</w:t>
      </w:r>
    </w:p>
    <w:p w:rsidR="00BE0A0B" w:rsidRDefault="00BE0A0B" w:rsidP="006A3962">
      <w:pPr>
        <w:rPr>
          <w:rFonts w:ascii="Verdana" w:hAnsi="Verdana"/>
          <w:b/>
          <w:sz w:val="20"/>
          <w:szCs w:val="20"/>
        </w:rPr>
      </w:pPr>
    </w:p>
    <w:p w:rsidR="00780DF3" w:rsidRPr="00780DF3" w:rsidRDefault="00BE0A0B" w:rsidP="00780DF3">
      <w:pPr>
        <w:rPr>
          <w:rFonts w:ascii="Verdana" w:hAnsi="Verdana"/>
          <w:sz w:val="20"/>
          <w:szCs w:val="20"/>
        </w:rPr>
      </w:pPr>
      <w:r>
        <w:rPr>
          <w:rFonts w:ascii="Verdana" w:hAnsi="Verdana"/>
          <w:b/>
          <w:sz w:val="20"/>
          <w:szCs w:val="20"/>
        </w:rPr>
        <w:t>ACTION: Dave and Greg will search for an existing business case that may already exist from a decade ago in an old ACORD report.</w:t>
      </w:r>
      <w:r w:rsidR="00C12BF3">
        <w:rPr>
          <w:rFonts w:ascii="Verdana" w:hAnsi="Verdana"/>
          <w:b/>
          <w:sz w:val="20"/>
          <w:szCs w:val="20"/>
        </w:rPr>
        <w:br/>
      </w:r>
      <w:r w:rsidR="00780DF3" w:rsidRPr="00780DF3">
        <w:rPr>
          <w:rFonts w:ascii="Verdana" w:hAnsi="Verdana"/>
          <w:sz w:val="20"/>
          <w:highlight w:val="yellow"/>
        </w:rPr>
        <w:t>Status:</w:t>
      </w:r>
      <w:r w:rsidR="00780DF3">
        <w:rPr>
          <w:rFonts w:ascii="Verdana" w:hAnsi="Verdana"/>
          <w:sz w:val="20"/>
        </w:rPr>
        <w:t xml:space="preserve"> </w:t>
      </w:r>
      <w:r w:rsidR="00780DF3">
        <w:rPr>
          <w:rFonts w:ascii="Verdana" w:hAnsi="Verdana"/>
          <w:sz w:val="20"/>
        </w:rPr>
        <w:t>None found. Remove action item, verify with Greg first.</w:t>
      </w:r>
    </w:p>
    <w:p w:rsidR="00BE0A0B" w:rsidRDefault="00BE0A0B" w:rsidP="006A3962">
      <w:pPr>
        <w:rPr>
          <w:rFonts w:ascii="Verdana" w:hAnsi="Verdana"/>
          <w:b/>
          <w:sz w:val="20"/>
          <w:szCs w:val="20"/>
        </w:rPr>
      </w:pPr>
    </w:p>
    <w:p w:rsidR="00C12BF3" w:rsidRPr="004911EB" w:rsidRDefault="00C12BF3" w:rsidP="006A3962">
      <w:pPr>
        <w:rPr>
          <w:rFonts w:ascii="Verdana" w:hAnsi="Verdana"/>
          <w:b/>
          <w:sz w:val="20"/>
          <w:szCs w:val="20"/>
        </w:rPr>
      </w:pPr>
      <w:r>
        <w:rPr>
          <w:rFonts w:ascii="Verdana" w:hAnsi="Verdana"/>
          <w:b/>
          <w:sz w:val="20"/>
          <w:szCs w:val="20"/>
        </w:rPr>
        <w:t>ACTION: Use Case / Implementation Guide group should begin work to create implementation guide as soon as possible.</w:t>
      </w:r>
    </w:p>
    <w:p w:rsidR="00780DF3" w:rsidRPr="00780DF3" w:rsidRDefault="00780DF3" w:rsidP="00780DF3">
      <w:pPr>
        <w:rPr>
          <w:rFonts w:ascii="Verdana" w:hAnsi="Verdana"/>
          <w:sz w:val="20"/>
          <w:szCs w:val="20"/>
        </w:rPr>
      </w:pPr>
      <w:r w:rsidRPr="00780DF3">
        <w:rPr>
          <w:rFonts w:ascii="Verdana" w:hAnsi="Verdana"/>
          <w:sz w:val="20"/>
          <w:highlight w:val="yellow"/>
        </w:rPr>
        <w:t>Status:</w:t>
      </w:r>
      <w:r>
        <w:rPr>
          <w:rFonts w:ascii="Verdana" w:hAnsi="Verdana"/>
          <w:sz w:val="20"/>
        </w:rPr>
        <w:t xml:space="preserve"> </w:t>
      </w:r>
      <w:r>
        <w:rPr>
          <w:rFonts w:ascii="Verdana" w:hAnsi="Verdana"/>
          <w:sz w:val="20"/>
        </w:rPr>
        <w:t>2016</w:t>
      </w:r>
    </w:p>
    <w:p w:rsidR="006A3962" w:rsidRDefault="006A3962" w:rsidP="00187510">
      <w:pPr>
        <w:pStyle w:val="Title"/>
        <w:jc w:val="left"/>
        <w:rPr>
          <w:rFonts w:ascii="Verdana" w:hAnsi="Verdana"/>
          <w:b w:val="0"/>
          <w:sz w:val="20"/>
        </w:rPr>
      </w:pPr>
    </w:p>
    <w:p w:rsidR="00780DF3" w:rsidRDefault="00780DF3" w:rsidP="00187510">
      <w:pPr>
        <w:pStyle w:val="Title"/>
        <w:jc w:val="left"/>
        <w:rPr>
          <w:rFonts w:ascii="Verdana" w:hAnsi="Verdana"/>
          <w:color w:val="FF0000"/>
          <w:sz w:val="24"/>
          <w:szCs w:val="24"/>
        </w:rPr>
      </w:pPr>
    </w:p>
    <w:p w:rsidR="00780DF3" w:rsidRDefault="00780DF3" w:rsidP="00187510">
      <w:pPr>
        <w:pStyle w:val="Title"/>
        <w:jc w:val="left"/>
        <w:rPr>
          <w:rFonts w:ascii="Verdana" w:hAnsi="Verdana"/>
          <w:color w:val="FF0000"/>
          <w:sz w:val="24"/>
          <w:szCs w:val="24"/>
        </w:rPr>
      </w:pPr>
      <w:r>
        <w:rPr>
          <w:rFonts w:ascii="Verdana" w:hAnsi="Verdana"/>
          <w:color w:val="FF0000"/>
          <w:sz w:val="24"/>
          <w:szCs w:val="24"/>
        </w:rPr>
        <w:t>NASBP MIDYEAR MEETING MINUTES ACTION ITEMS – AS OF 11/19/15</w:t>
      </w:r>
    </w:p>
    <w:p w:rsidR="00780DF3" w:rsidRDefault="00780DF3" w:rsidP="00187510">
      <w:pPr>
        <w:pStyle w:val="Title"/>
        <w:jc w:val="left"/>
        <w:rPr>
          <w:rFonts w:ascii="Verdana" w:hAnsi="Verdana"/>
          <w:color w:val="FF0000"/>
          <w:sz w:val="24"/>
          <w:szCs w:val="24"/>
        </w:rPr>
      </w:pPr>
    </w:p>
    <w:p w:rsidR="00780DF3" w:rsidRPr="00780DF3" w:rsidRDefault="00780DF3" w:rsidP="00780DF3">
      <w:pPr>
        <w:rPr>
          <w:rFonts w:ascii="Verdana" w:hAnsi="Verdana"/>
          <w:sz w:val="20"/>
          <w:szCs w:val="20"/>
        </w:rPr>
      </w:pPr>
      <w:r w:rsidRPr="00780DF3">
        <w:rPr>
          <w:rFonts w:ascii="Verdana" w:hAnsi="Verdana"/>
          <w:b/>
          <w:sz w:val="20"/>
          <w:szCs w:val="20"/>
        </w:rPr>
        <w:t>ACTION: Robert will work with other Committees to recruit volunteers for these sub-groups.</w:t>
      </w:r>
      <w:r w:rsidRPr="00780DF3">
        <w:rPr>
          <w:rFonts w:ascii="Verdana" w:hAnsi="Verdana"/>
          <w:b/>
          <w:sz w:val="20"/>
          <w:szCs w:val="20"/>
        </w:rPr>
        <w:br/>
      </w:r>
      <w:r w:rsidRPr="00780DF3">
        <w:rPr>
          <w:rFonts w:ascii="Verdana" w:hAnsi="Verdana"/>
          <w:sz w:val="20"/>
          <w:highlight w:val="yellow"/>
        </w:rPr>
        <w:t>Status:</w:t>
      </w:r>
      <w:r>
        <w:rPr>
          <w:rFonts w:ascii="Verdana" w:hAnsi="Verdana"/>
          <w:sz w:val="20"/>
        </w:rPr>
        <w:t xml:space="preserve"> 2016</w:t>
      </w:r>
    </w:p>
    <w:p w:rsidR="00780DF3" w:rsidRPr="00780DF3" w:rsidRDefault="00780DF3" w:rsidP="00780DF3">
      <w:pPr>
        <w:rPr>
          <w:rFonts w:ascii="Verdana" w:hAnsi="Verdana"/>
          <w:b/>
          <w:sz w:val="20"/>
          <w:szCs w:val="20"/>
        </w:rPr>
      </w:pPr>
    </w:p>
    <w:p w:rsidR="00780DF3" w:rsidRPr="00780DF3" w:rsidRDefault="00780DF3" w:rsidP="00780DF3">
      <w:pPr>
        <w:rPr>
          <w:rFonts w:ascii="Verdana" w:hAnsi="Verdana"/>
          <w:sz w:val="20"/>
          <w:szCs w:val="20"/>
        </w:rPr>
      </w:pPr>
      <w:r w:rsidRPr="00780DF3">
        <w:rPr>
          <w:rFonts w:ascii="Verdana" w:hAnsi="Verdana"/>
          <w:b/>
          <w:sz w:val="20"/>
          <w:szCs w:val="20"/>
        </w:rPr>
        <w:t>ACTION: Dave and Greg will meet with Cal at ACORD 2015 and work with her to determine a timeline and discuss how the group can be more in sync with the ACORD process for form submission.</w:t>
      </w:r>
      <w:r w:rsidRPr="00780DF3">
        <w:rPr>
          <w:rFonts w:ascii="Verdana" w:hAnsi="Verdana"/>
          <w:b/>
          <w:sz w:val="20"/>
          <w:szCs w:val="20"/>
        </w:rPr>
        <w:br/>
      </w:r>
      <w:r w:rsidRPr="00780DF3">
        <w:rPr>
          <w:rFonts w:ascii="Verdana" w:hAnsi="Verdana"/>
          <w:sz w:val="20"/>
          <w:szCs w:val="20"/>
          <w:highlight w:val="yellow"/>
        </w:rPr>
        <w:t>Status:</w:t>
      </w:r>
      <w:r w:rsidRPr="00780DF3">
        <w:rPr>
          <w:rFonts w:ascii="Verdana" w:hAnsi="Verdana"/>
          <w:sz w:val="20"/>
          <w:szCs w:val="20"/>
        </w:rPr>
        <w:t xml:space="preserve"> Progress made</w:t>
      </w:r>
      <w:r>
        <w:rPr>
          <w:rFonts w:ascii="Verdana" w:hAnsi="Verdana"/>
          <w:sz w:val="20"/>
          <w:szCs w:val="20"/>
        </w:rPr>
        <w:t xml:space="preserve"> at the meeting</w:t>
      </w:r>
      <w:r w:rsidRPr="00780DF3">
        <w:rPr>
          <w:rFonts w:ascii="Verdana" w:hAnsi="Verdana"/>
          <w:sz w:val="20"/>
          <w:szCs w:val="20"/>
        </w:rPr>
        <w:t>.</w:t>
      </w:r>
      <w:r>
        <w:rPr>
          <w:rFonts w:ascii="Verdana" w:hAnsi="Verdana"/>
          <w:sz w:val="20"/>
          <w:szCs w:val="20"/>
        </w:rPr>
        <w:t xml:space="preserve"> Discussed options with Cal</w:t>
      </w:r>
    </w:p>
    <w:p w:rsidR="00780DF3" w:rsidRDefault="00780DF3" w:rsidP="00780DF3">
      <w:pPr>
        <w:rPr>
          <w:rFonts w:ascii="Verdana" w:hAnsi="Verdana"/>
          <w:b/>
          <w:sz w:val="20"/>
          <w:szCs w:val="20"/>
        </w:rPr>
      </w:pPr>
      <w:r w:rsidRPr="00780DF3">
        <w:rPr>
          <w:rFonts w:ascii="Verdana" w:hAnsi="Verdana"/>
          <w:b/>
          <w:sz w:val="20"/>
          <w:szCs w:val="20"/>
        </w:rPr>
        <w:br/>
        <w:t>ACTION: Robert will continue to work with Stuart Binstock to increase involvement from CFMA in the XBRL US surety pilot program.</w:t>
      </w:r>
      <w:r w:rsidRPr="00780DF3">
        <w:rPr>
          <w:rFonts w:ascii="Verdana" w:hAnsi="Verdana"/>
          <w:b/>
          <w:sz w:val="20"/>
          <w:szCs w:val="20"/>
        </w:rPr>
        <w:br/>
      </w:r>
      <w:r w:rsidRPr="00780DF3">
        <w:rPr>
          <w:rFonts w:ascii="Verdana" w:hAnsi="Verdana"/>
          <w:sz w:val="20"/>
          <w:szCs w:val="20"/>
          <w:highlight w:val="yellow"/>
        </w:rPr>
        <w:t>Status:</w:t>
      </w:r>
      <w:r w:rsidRPr="00780DF3">
        <w:rPr>
          <w:rFonts w:ascii="Verdana" w:hAnsi="Verdana"/>
          <w:sz w:val="20"/>
          <w:szCs w:val="20"/>
        </w:rPr>
        <w:t xml:space="preserve"> 2016</w:t>
      </w:r>
    </w:p>
    <w:p w:rsidR="00780DF3" w:rsidRPr="00780DF3" w:rsidRDefault="00780DF3" w:rsidP="00780DF3">
      <w:pPr>
        <w:rPr>
          <w:rFonts w:ascii="Verdana" w:hAnsi="Verdana"/>
          <w:b/>
          <w:sz w:val="20"/>
          <w:szCs w:val="20"/>
        </w:rPr>
      </w:pPr>
    </w:p>
    <w:p w:rsidR="00780DF3" w:rsidRPr="00780DF3" w:rsidRDefault="00780DF3" w:rsidP="00780DF3">
      <w:pPr>
        <w:rPr>
          <w:rFonts w:ascii="Verdana" w:hAnsi="Verdana"/>
          <w:b/>
          <w:sz w:val="20"/>
          <w:szCs w:val="20"/>
        </w:rPr>
      </w:pPr>
      <w:r w:rsidRPr="00780DF3">
        <w:rPr>
          <w:rFonts w:ascii="Verdana" w:hAnsi="Verdana"/>
          <w:b/>
          <w:sz w:val="20"/>
          <w:szCs w:val="20"/>
        </w:rPr>
        <w:t>ACTION: NASBP will schedule regular monthly Surety Forms Working Group and Subgroup meetings using WebEx and phone conferences. This schedule will be distributed soon. The next meeting should be prior to Thanksgiving.</w:t>
      </w:r>
    </w:p>
    <w:p w:rsidR="00780DF3" w:rsidRDefault="00780DF3" w:rsidP="00780DF3">
      <w:pPr>
        <w:rPr>
          <w:rFonts w:ascii="Verdana" w:hAnsi="Verdana"/>
          <w:b/>
          <w:sz w:val="20"/>
          <w:szCs w:val="20"/>
        </w:rPr>
      </w:pPr>
      <w:r w:rsidRPr="00780DF3">
        <w:rPr>
          <w:rFonts w:ascii="Verdana" w:hAnsi="Verdana"/>
          <w:sz w:val="20"/>
          <w:szCs w:val="20"/>
          <w:highlight w:val="yellow"/>
        </w:rPr>
        <w:t>Status:</w:t>
      </w:r>
      <w:r w:rsidRPr="00780DF3">
        <w:rPr>
          <w:rFonts w:ascii="Verdana" w:hAnsi="Verdana"/>
          <w:sz w:val="20"/>
          <w:szCs w:val="20"/>
        </w:rPr>
        <w:t xml:space="preserve"> </w:t>
      </w:r>
      <w:r>
        <w:rPr>
          <w:rFonts w:ascii="Verdana" w:hAnsi="Verdana"/>
          <w:sz w:val="20"/>
          <w:szCs w:val="20"/>
        </w:rPr>
        <w:t xml:space="preserve">Meeting scheduled prior to Thanksgiving – still need </w:t>
      </w:r>
      <w:r w:rsidRPr="00780DF3">
        <w:rPr>
          <w:rFonts w:ascii="Verdana" w:hAnsi="Verdana"/>
          <w:sz w:val="20"/>
          <w:szCs w:val="20"/>
        </w:rPr>
        <w:t>2016</w:t>
      </w:r>
    </w:p>
    <w:p w:rsidR="00780DF3" w:rsidRDefault="00780DF3" w:rsidP="00187510">
      <w:pPr>
        <w:pStyle w:val="Title"/>
        <w:jc w:val="left"/>
        <w:rPr>
          <w:rFonts w:ascii="Verdana" w:hAnsi="Verdana"/>
          <w:color w:val="FF0000"/>
          <w:sz w:val="24"/>
          <w:szCs w:val="24"/>
        </w:rPr>
      </w:pPr>
    </w:p>
    <w:p w:rsidR="00780DF3" w:rsidRDefault="00780DF3" w:rsidP="00187510">
      <w:pPr>
        <w:pStyle w:val="Title"/>
        <w:jc w:val="left"/>
        <w:rPr>
          <w:rFonts w:ascii="Verdana" w:hAnsi="Verdana"/>
          <w:color w:val="FF0000"/>
          <w:sz w:val="24"/>
          <w:szCs w:val="24"/>
        </w:rPr>
      </w:pPr>
    </w:p>
    <w:p w:rsidR="00780DF3" w:rsidRDefault="00780DF3" w:rsidP="00187510">
      <w:pPr>
        <w:pStyle w:val="Title"/>
        <w:jc w:val="left"/>
        <w:rPr>
          <w:rFonts w:ascii="Verdana" w:hAnsi="Verdana"/>
          <w:color w:val="FF0000"/>
          <w:sz w:val="24"/>
          <w:szCs w:val="24"/>
        </w:rPr>
      </w:pPr>
      <w:bookmarkStart w:id="0" w:name="_GoBack"/>
      <w:bookmarkEnd w:id="0"/>
    </w:p>
    <w:p w:rsidR="004911EB" w:rsidRPr="00780DF3" w:rsidRDefault="00780DF3" w:rsidP="00187510">
      <w:pPr>
        <w:pStyle w:val="Title"/>
        <w:jc w:val="left"/>
        <w:rPr>
          <w:rFonts w:ascii="Verdana" w:hAnsi="Verdana"/>
          <w:color w:val="FF0000"/>
          <w:sz w:val="24"/>
          <w:szCs w:val="24"/>
        </w:rPr>
      </w:pPr>
      <w:r w:rsidRPr="00780DF3">
        <w:rPr>
          <w:rFonts w:ascii="Verdana" w:hAnsi="Verdana"/>
          <w:color w:val="FF0000"/>
          <w:sz w:val="24"/>
          <w:szCs w:val="24"/>
        </w:rPr>
        <w:t>JOINT AUTOMATION COMMITTEE ACTION ITEMS – AS OF 11/19/15</w:t>
      </w:r>
    </w:p>
    <w:p w:rsidR="00780DF3" w:rsidRDefault="00780DF3" w:rsidP="00187510">
      <w:pPr>
        <w:pStyle w:val="Title"/>
        <w:jc w:val="left"/>
        <w:rPr>
          <w:rFonts w:ascii="Verdana" w:hAnsi="Verdana"/>
          <w:b w:val="0"/>
          <w:sz w:val="20"/>
        </w:rPr>
      </w:pPr>
    </w:p>
    <w:p w:rsidR="004911EB" w:rsidRDefault="004911EB" w:rsidP="004911EB">
      <w:pPr>
        <w:pStyle w:val="Title"/>
        <w:jc w:val="left"/>
        <w:rPr>
          <w:rFonts w:ascii="Verdana" w:hAnsi="Verdana"/>
          <w:sz w:val="20"/>
        </w:rPr>
      </w:pPr>
      <w:r w:rsidRPr="005E648F">
        <w:rPr>
          <w:rFonts w:ascii="Verdana" w:hAnsi="Verdana"/>
          <w:sz w:val="20"/>
        </w:rPr>
        <w:t xml:space="preserve">ACTION: </w:t>
      </w:r>
      <w:r>
        <w:rPr>
          <w:rFonts w:ascii="Verdana" w:hAnsi="Verdana"/>
          <w:sz w:val="20"/>
        </w:rPr>
        <w:t>NASBP to create Surety Forms Working Group section on site</w:t>
      </w:r>
    </w:p>
    <w:p w:rsidR="00780DF3" w:rsidRPr="00780DF3" w:rsidRDefault="00780DF3" w:rsidP="004911EB">
      <w:pPr>
        <w:pStyle w:val="Title"/>
        <w:jc w:val="left"/>
        <w:rPr>
          <w:rFonts w:ascii="Verdana" w:hAnsi="Verdana"/>
          <w:b w:val="0"/>
          <w:sz w:val="20"/>
        </w:rPr>
      </w:pPr>
      <w:r w:rsidRPr="00780DF3">
        <w:rPr>
          <w:rFonts w:ascii="Verdana" w:hAnsi="Verdana"/>
          <w:b w:val="0"/>
          <w:sz w:val="20"/>
          <w:highlight w:val="yellow"/>
        </w:rPr>
        <w:t>Status:</w:t>
      </w:r>
      <w:r w:rsidRPr="00780DF3">
        <w:rPr>
          <w:rFonts w:ascii="Verdana" w:hAnsi="Verdana"/>
          <w:b w:val="0"/>
          <w:sz w:val="20"/>
        </w:rPr>
        <w:t xml:space="preserve"> In progress</w:t>
      </w:r>
      <w:r>
        <w:rPr>
          <w:rFonts w:ascii="Verdana" w:hAnsi="Verdana"/>
          <w:b w:val="0"/>
          <w:sz w:val="20"/>
        </w:rPr>
        <w:t>, 2016</w:t>
      </w:r>
    </w:p>
    <w:p w:rsidR="004911EB" w:rsidRDefault="004911EB" w:rsidP="004911EB">
      <w:pPr>
        <w:pStyle w:val="Title"/>
        <w:jc w:val="left"/>
        <w:rPr>
          <w:rFonts w:ascii="Verdana" w:hAnsi="Verdana"/>
          <w:sz w:val="20"/>
        </w:rPr>
      </w:pPr>
    </w:p>
    <w:p w:rsidR="004911EB" w:rsidRDefault="004911EB" w:rsidP="004911EB">
      <w:pPr>
        <w:pStyle w:val="Title"/>
        <w:jc w:val="left"/>
        <w:rPr>
          <w:rFonts w:ascii="Verdana" w:hAnsi="Verdana"/>
          <w:sz w:val="20"/>
        </w:rPr>
      </w:pPr>
      <w:r>
        <w:rPr>
          <w:rFonts w:ascii="Verdana" w:hAnsi="Verdana"/>
          <w:sz w:val="20"/>
        </w:rPr>
        <w:t>ACTION: SFAA to provide NASBP with additional edits/content to update for the site</w:t>
      </w:r>
    </w:p>
    <w:p w:rsidR="003A143A" w:rsidRPr="00780DF3" w:rsidRDefault="00780DF3" w:rsidP="004911EB">
      <w:pPr>
        <w:pStyle w:val="Title"/>
        <w:jc w:val="left"/>
        <w:rPr>
          <w:rFonts w:ascii="Verdana" w:hAnsi="Verdana"/>
          <w:b w:val="0"/>
          <w:sz w:val="20"/>
        </w:rPr>
      </w:pPr>
      <w:r>
        <w:rPr>
          <w:rFonts w:ascii="Verdana" w:hAnsi="Verdana"/>
          <w:b w:val="0"/>
          <w:sz w:val="20"/>
          <w:highlight w:val="yellow"/>
        </w:rPr>
        <w:t>Status:</w:t>
      </w:r>
      <w:r>
        <w:rPr>
          <w:rFonts w:ascii="Verdana" w:hAnsi="Verdana"/>
          <w:b w:val="0"/>
          <w:sz w:val="20"/>
        </w:rPr>
        <w:t xml:space="preserve"> 2016</w:t>
      </w:r>
    </w:p>
    <w:p w:rsidR="00780DF3" w:rsidRDefault="00780DF3" w:rsidP="004911EB">
      <w:pPr>
        <w:pStyle w:val="Title"/>
        <w:jc w:val="left"/>
        <w:rPr>
          <w:rFonts w:ascii="Verdana" w:hAnsi="Verdana"/>
          <w:sz w:val="20"/>
        </w:rPr>
      </w:pPr>
    </w:p>
    <w:p w:rsidR="003A143A" w:rsidRDefault="003A143A" w:rsidP="004911EB">
      <w:pPr>
        <w:pStyle w:val="Title"/>
        <w:jc w:val="left"/>
        <w:rPr>
          <w:rFonts w:ascii="Verdana" w:hAnsi="Verdana"/>
          <w:sz w:val="20"/>
        </w:rPr>
      </w:pPr>
      <w:r>
        <w:rPr>
          <w:rFonts w:ascii="Verdana" w:hAnsi="Verdana"/>
          <w:sz w:val="20"/>
        </w:rPr>
        <w:t>ACTION: NASBP to research a way to communicate with the entire group (consisting of members, affiliates, non-members, non-affiliates, vendors, industry professionals, etc.) Google Groups?</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t>Status:</w:t>
      </w:r>
      <w:r>
        <w:rPr>
          <w:rFonts w:ascii="Verdana" w:hAnsi="Verdana"/>
          <w:b w:val="0"/>
          <w:sz w:val="20"/>
        </w:rPr>
        <w:t xml:space="preserve"> 2016</w:t>
      </w:r>
    </w:p>
    <w:p w:rsidR="00181FA0" w:rsidRDefault="00181FA0" w:rsidP="004911EB">
      <w:pPr>
        <w:pStyle w:val="Title"/>
        <w:jc w:val="left"/>
        <w:rPr>
          <w:rFonts w:ascii="Verdana" w:hAnsi="Verdana"/>
          <w:sz w:val="20"/>
        </w:rPr>
      </w:pPr>
    </w:p>
    <w:p w:rsidR="00181FA0" w:rsidRDefault="00181FA0" w:rsidP="004911EB">
      <w:pPr>
        <w:pStyle w:val="Title"/>
        <w:jc w:val="left"/>
        <w:rPr>
          <w:rFonts w:ascii="Verdana" w:hAnsi="Verdana"/>
          <w:sz w:val="20"/>
        </w:rPr>
      </w:pPr>
      <w:r>
        <w:rPr>
          <w:rFonts w:ascii="Verdana" w:hAnsi="Verdana"/>
          <w:sz w:val="20"/>
        </w:rPr>
        <w:t>ACTION: NASBP to review options for creating different sections for the site and adding a wiki</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t>Status:</w:t>
      </w:r>
      <w:r>
        <w:rPr>
          <w:rFonts w:ascii="Verdana" w:hAnsi="Verdana"/>
          <w:b w:val="0"/>
          <w:sz w:val="20"/>
        </w:rPr>
        <w:t xml:space="preserve"> Wiki – who will maintain, who will add to this? Remove from action items?</w:t>
      </w:r>
    </w:p>
    <w:p w:rsidR="00181FA0" w:rsidRDefault="00181FA0" w:rsidP="00A262B2">
      <w:pPr>
        <w:rPr>
          <w:rFonts w:ascii="Verdana" w:hAnsi="Verdana"/>
          <w:sz w:val="20"/>
          <w:szCs w:val="20"/>
        </w:rPr>
      </w:pPr>
    </w:p>
    <w:p w:rsidR="003A143A" w:rsidRDefault="003A143A" w:rsidP="00A262B2">
      <w:pPr>
        <w:rPr>
          <w:rFonts w:ascii="Verdana" w:hAnsi="Verdana"/>
          <w:b/>
          <w:sz w:val="20"/>
          <w:szCs w:val="20"/>
        </w:rPr>
      </w:pPr>
      <w:r w:rsidRPr="003A143A">
        <w:rPr>
          <w:rFonts w:ascii="Verdana" w:hAnsi="Verdana"/>
          <w:b/>
          <w:sz w:val="20"/>
          <w:szCs w:val="20"/>
        </w:rPr>
        <w:t>ACTION: Volunteers are needed to participate and focus on reviewing the questions</w:t>
      </w:r>
      <w:r w:rsidR="00223D8C">
        <w:rPr>
          <w:rFonts w:ascii="Verdana" w:hAnsi="Verdana"/>
          <w:b/>
          <w:sz w:val="20"/>
          <w:szCs w:val="20"/>
        </w:rPr>
        <w:t xml:space="preserve"> and to join the larger ACORD Survey Group</w:t>
      </w:r>
      <w:r w:rsidRPr="003A143A">
        <w:rPr>
          <w:rFonts w:ascii="Verdana" w:hAnsi="Verdana"/>
          <w:b/>
          <w:sz w:val="20"/>
          <w:szCs w:val="20"/>
        </w:rPr>
        <w:t>.</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lastRenderedPageBreak/>
        <w:t>Status:</w:t>
      </w:r>
      <w:r>
        <w:rPr>
          <w:rFonts w:ascii="Verdana" w:hAnsi="Verdana"/>
          <w:b w:val="0"/>
          <w:sz w:val="20"/>
        </w:rPr>
        <w:t xml:space="preserve"> Cal sent information – need more representation from our industry.</w:t>
      </w:r>
    </w:p>
    <w:p w:rsidR="00B24AE9" w:rsidRDefault="00B24AE9" w:rsidP="00A262B2">
      <w:pPr>
        <w:rPr>
          <w:rFonts w:ascii="Verdana" w:hAnsi="Verdana"/>
          <w:b/>
          <w:sz w:val="20"/>
          <w:szCs w:val="20"/>
        </w:rPr>
      </w:pPr>
    </w:p>
    <w:p w:rsidR="00B24AE9" w:rsidRPr="003A143A" w:rsidRDefault="00B24AE9" w:rsidP="00A262B2">
      <w:pPr>
        <w:rPr>
          <w:rFonts w:ascii="Verdana" w:hAnsi="Verdana"/>
          <w:b/>
          <w:sz w:val="20"/>
          <w:szCs w:val="20"/>
        </w:rPr>
      </w:pPr>
      <w:r>
        <w:rPr>
          <w:rFonts w:ascii="Verdana" w:hAnsi="Verdana"/>
          <w:b/>
          <w:sz w:val="20"/>
          <w:szCs w:val="20"/>
        </w:rPr>
        <w:t xml:space="preserve">ACTION: This group should begin by reviewing and editing the document found </w:t>
      </w:r>
      <w:hyperlink r:id="rId9" w:history="1">
        <w:r w:rsidRPr="00B24AE9">
          <w:rPr>
            <w:rStyle w:val="Hyperlink"/>
            <w:rFonts w:ascii="Verdana" w:hAnsi="Verdana"/>
            <w:b/>
            <w:sz w:val="20"/>
            <w:szCs w:val="20"/>
          </w:rPr>
          <w:t>here</w:t>
        </w:r>
      </w:hyperlink>
      <w:r>
        <w:rPr>
          <w:rFonts w:ascii="Verdana" w:hAnsi="Verdana"/>
          <w:b/>
          <w:sz w:val="20"/>
          <w:szCs w:val="20"/>
        </w:rPr>
        <w:t>.</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t>Status:</w:t>
      </w:r>
      <w:r>
        <w:rPr>
          <w:rFonts w:ascii="Verdana" w:hAnsi="Verdana"/>
          <w:b w:val="0"/>
          <w:sz w:val="20"/>
        </w:rPr>
        <w:t xml:space="preserve"> ?</w:t>
      </w:r>
    </w:p>
    <w:p w:rsidR="003A143A" w:rsidRDefault="003A143A" w:rsidP="00A262B2">
      <w:pPr>
        <w:rPr>
          <w:rFonts w:ascii="Verdana" w:hAnsi="Verdana"/>
          <w:sz w:val="20"/>
          <w:szCs w:val="20"/>
        </w:rPr>
      </w:pPr>
    </w:p>
    <w:p w:rsidR="00EF153D" w:rsidRPr="00EF153D" w:rsidRDefault="00EF153D" w:rsidP="00A262B2">
      <w:pPr>
        <w:rPr>
          <w:rFonts w:ascii="Verdana" w:hAnsi="Verdana"/>
          <w:b/>
          <w:sz w:val="20"/>
          <w:szCs w:val="20"/>
        </w:rPr>
      </w:pPr>
      <w:r w:rsidRPr="00EF153D">
        <w:rPr>
          <w:rFonts w:ascii="Verdana" w:hAnsi="Verdana"/>
          <w:b/>
          <w:sz w:val="20"/>
          <w:szCs w:val="20"/>
        </w:rPr>
        <w:t>ACTION: NASBP and SFAA should look into the process of an antitrust statement prior to our meetings.</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t>Status:</w:t>
      </w:r>
      <w:r w:rsidRPr="00780DF3">
        <w:rPr>
          <w:rFonts w:ascii="Verdana" w:hAnsi="Verdana"/>
          <w:b w:val="0"/>
          <w:sz w:val="20"/>
        </w:rPr>
        <w:t xml:space="preserve"> 2016</w:t>
      </w:r>
    </w:p>
    <w:p w:rsidR="00EF153D" w:rsidRPr="00A262B2" w:rsidRDefault="00EF153D" w:rsidP="00A262B2">
      <w:pPr>
        <w:rPr>
          <w:rFonts w:ascii="Verdana" w:hAnsi="Verdana"/>
          <w:sz w:val="20"/>
          <w:szCs w:val="20"/>
        </w:rPr>
      </w:pPr>
    </w:p>
    <w:p w:rsidR="00BE0A0B" w:rsidRDefault="004911EB" w:rsidP="003970FC">
      <w:pPr>
        <w:pStyle w:val="Title"/>
        <w:jc w:val="left"/>
        <w:rPr>
          <w:rFonts w:ascii="Verdana" w:hAnsi="Verdana"/>
          <w:sz w:val="20"/>
        </w:rPr>
      </w:pPr>
      <w:r w:rsidRPr="004911EB">
        <w:rPr>
          <w:rFonts w:ascii="Verdana" w:hAnsi="Verdana"/>
          <w:sz w:val="20"/>
        </w:rPr>
        <w:t>ACTION: NASBP needs to set aside time at the Annual Meeting for another Surety Forms Working Group working meeting (2+ hours) in addition to the Automation and Technology Committee meeting.</w:t>
      </w:r>
    </w:p>
    <w:p w:rsidR="00780DF3" w:rsidRPr="00780DF3" w:rsidRDefault="00780DF3" w:rsidP="00780DF3">
      <w:pPr>
        <w:pStyle w:val="Title"/>
        <w:jc w:val="left"/>
        <w:rPr>
          <w:rFonts w:ascii="Verdana" w:hAnsi="Verdana"/>
          <w:b w:val="0"/>
          <w:sz w:val="20"/>
        </w:rPr>
      </w:pPr>
      <w:r>
        <w:rPr>
          <w:rFonts w:ascii="Verdana" w:hAnsi="Verdana"/>
          <w:b w:val="0"/>
          <w:sz w:val="20"/>
          <w:highlight w:val="yellow"/>
        </w:rPr>
        <w:t>Status:</w:t>
      </w:r>
      <w:r>
        <w:rPr>
          <w:rFonts w:ascii="Verdana" w:hAnsi="Verdana"/>
          <w:b w:val="0"/>
          <w:sz w:val="20"/>
        </w:rPr>
        <w:t xml:space="preserve"> Done. Saturday, 1-6pm</w:t>
      </w:r>
    </w:p>
    <w:p w:rsidR="00780DF3" w:rsidRDefault="00780DF3" w:rsidP="003970FC">
      <w:pPr>
        <w:pStyle w:val="Title"/>
        <w:jc w:val="left"/>
        <w:rPr>
          <w:rFonts w:ascii="Verdana" w:hAnsi="Verdana"/>
          <w:sz w:val="20"/>
        </w:rPr>
      </w:pPr>
    </w:p>
    <w:p w:rsidR="00780DF3" w:rsidRPr="003970FC" w:rsidRDefault="00780DF3" w:rsidP="003970FC">
      <w:pPr>
        <w:pStyle w:val="Title"/>
        <w:jc w:val="left"/>
        <w:rPr>
          <w:rFonts w:ascii="Verdana" w:hAnsi="Verdana"/>
          <w:sz w:val="20"/>
        </w:rPr>
      </w:pPr>
    </w:p>
    <w:sectPr w:rsidR="00780DF3" w:rsidRPr="003970FC" w:rsidSect="00103A3E">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DE" w:rsidRDefault="00B94BDE">
      <w:r>
        <w:separator/>
      </w:r>
    </w:p>
  </w:endnote>
  <w:endnote w:type="continuationSeparator" w:id="0">
    <w:p w:rsidR="00B94BDE" w:rsidRDefault="00B9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DE" w:rsidRPr="00296B7C" w:rsidRDefault="00B94BDE" w:rsidP="00296B7C">
    <w:pPr>
      <w:pStyle w:val="Footer"/>
      <w:jc w:val="right"/>
      <w:rPr>
        <w:rFonts w:ascii="Verdana" w:hAnsi="Verdana"/>
        <w:sz w:val="20"/>
        <w:szCs w:val="20"/>
      </w:rPr>
    </w:pPr>
    <w:r w:rsidRPr="00296B7C">
      <w:rPr>
        <w:rFonts w:ascii="Verdana" w:hAnsi="Verdana"/>
        <w:sz w:val="20"/>
        <w:szCs w:val="20"/>
      </w:rPr>
      <w:t xml:space="preserve">Page </w:t>
    </w:r>
    <w:r w:rsidRPr="00296B7C">
      <w:rPr>
        <w:rFonts w:ascii="Verdana" w:hAnsi="Verdana"/>
        <w:sz w:val="20"/>
        <w:szCs w:val="20"/>
      </w:rPr>
      <w:fldChar w:fldCharType="begin"/>
    </w:r>
    <w:r w:rsidRPr="00296B7C">
      <w:rPr>
        <w:rFonts w:ascii="Verdana" w:hAnsi="Verdana"/>
        <w:sz w:val="20"/>
        <w:szCs w:val="20"/>
      </w:rPr>
      <w:instrText xml:space="preserve"> PAGE </w:instrText>
    </w:r>
    <w:r w:rsidRPr="00296B7C">
      <w:rPr>
        <w:rFonts w:ascii="Verdana" w:hAnsi="Verdana"/>
        <w:sz w:val="20"/>
        <w:szCs w:val="20"/>
      </w:rPr>
      <w:fldChar w:fldCharType="separate"/>
    </w:r>
    <w:r w:rsidR="00780DF3">
      <w:rPr>
        <w:rFonts w:ascii="Verdana" w:hAnsi="Verdana"/>
        <w:noProof/>
        <w:sz w:val="20"/>
        <w:szCs w:val="20"/>
      </w:rPr>
      <w:t>2</w:t>
    </w:r>
    <w:r w:rsidRPr="00296B7C">
      <w:rPr>
        <w:rFonts w:ascii="Verdana" w:hAnsi="Verdana"/>
        <w:sz w:val="20"/>
        <w:szCs w:val="20"/>
      </w:rPr>
      <w:fldChar w:fldCharType="end"/>
    </w:r>
    <w:r w:rsidRPr="00296B7C">
      <w:rPr>
        <w:rFonts w:ascii="Verdana" w:hAnsi="Verdana"/>
        <w:sz w:val="20"/>
        <w:szCs w:val="20"/>
      </w:rPr>
      <w:t xml:space="preserve"> of </w:t>
    </w:r>
    <w:r w:rsidRPr="00296B7C">
      <w:rPr>
        <w:rFonts w:ascii="Verdana" w:hAnsi="Verdana"/>
        <w:sz w:val="20"/>
        <w:szCs w:val="20"/>
      </w:rPr>
      <w:fldChar w:fldCharType="begin"/>
    </w:r>
    <w:r w:rsidRPr="00296B7C">
      <w:rPr>
        <w:rFonts w:ascii="Verdana" w:hAnsi="Verdana"/>
        <w:sz w:val="20"/>
        <w:szCs w:val="20"/>
      </w:rPr>
      <w:instrText xml:space="preserve"> NUMPAGES </w:instrText>
    </w:r>
    <w:r w:rsidRPr="00296B7C">
      <w:rPr>
        <w:rFonts w:ascii="Verdana" w:hAnsi="Verdana"/>
        <w:sz w:val="20"/>
        <w:szCs w:val="20"/>
      </w:rPr>
      <w:fldChar w:fldCharType="separate"/>
    </w:r>
    <w:r w:rsidR="00780DF3">
      <w:rPr>
        <w:rFonts w:ascii="Verdana" w:hAnsi="Verdana"/>
        <w:noProof/>
        <w:sz w:val="20"/>
        <w:szCs w:val="20"/>
      </w:rPr>
      <w:t>3</w:t>
    </w:r>
    <w:r w:rsidRPr="00296B7C">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DE" w:rsidRDefault="00B94BDE">
      <w:r>
        <w:separator/>
      </w:r>
    </w:p>
  </w:footnote>
  <w:footnote w:type="continuationSeparator" w:id="0">
    <w:p w:rsidR="00B94BDE" w:rsidRDefault="00B94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087"/>
    <w:multiLevelType w:val="hybridMultilevel"/>
    <w:tmpl w:val="041CFDD2"/>
    <w:lvl w:ilvl="0" w:tplc="0EF6761E">
      <w:start w:val="1"/>
      <w:numFmt w:val="bullet"/>
      <w:lvlText w:val="•"/>
      <w:lvlJc w:val="left"/>
      <w:pPr>
        <w:tabs>
          <w:tab w:val="num" w:pos="720"/>
        </w:tabs>
        <w:ind w:left="720" w:hanging="360"/>
      </w:pPr>
      <w:rPr>
        <w:rFonts w:ascii="Arial" w:hAnsi="Arial" w:hint="default"/>
      </w:rPr>
    </w:lvl>
    <w:lvl w:ilvl="1" w:tplc="CC22E43C">
      <w:start w:val="1149"/>
      <w:numFmt w:val="bullet"/>
      <w:lvlText w:val="•"/>
      <w:lvlJc w:val="left"/>
      <w:pPr>
        <w:tabs>
          <w:tab w:val="num" w:pos="1440"/>
        </w:tabs>
        <w:ind w:left="1440" w:hanging="360"/>
      </w:pPr>
      <w:rPr>
        <w:rFonts w:ascii="Arial" w:hAnsi="Arial" w:hint="default"/>
      </w:rPr>
    </w:lvl>
    <w:lvl w:ilvl="2" w:tplc="6B3444CA" w:tentative="1">
      <w:start w:val="1"/>
      <w:numFmt w:val="bullet"/>
      <w:lvlText w:val="•"/>
      <w:lvlJc w:val="left"/>
      <w:pPr>
        <w:tabs>
          <w:tab w:val="num" w:pos="2160"/>
        </w:tabs>
        <w:ind w:left="2160" w:hanging="360"/>
      </w:pPr>
      <w:rPr>
        <w:rFonts w:ascii="Arial" w:hAnsi="Arial" w:hint="default"/>
      </w:rPr>
    </w:lvl>
    <w:lvl w:ilvl="3" w:tplc="5D0AE230" w:tentative="1">
      <w:start w:val="1"/>
      <w:numFmt w:val="bullet"/>
      <w:lvlText w:val="•"/>
      <w:lvlJc w:val="left"/>
      <w:pPr>
        <w:tabs>
          <w:tab w:val="num" w:pos="2880"/>
        </w:tabs>
        <w:ind w:left="2880" w:hanging="360"/>
      </w:pPr>
      <w:rPr>
        <w:rFonts w:ascii="Arial" w:hAnsi="Arial" w:hint="default"/>
      </w:rPr>
    </w:lvl>
    <w:lvl w:ilvl="4" w:tplc="DF44F67E" w:tentative="1">
      <w:start w:val="1"/>
      <w:numFmt w:val="bullet"/>
      <w:lvlText w:val="•"/>
      <w:lvlJc w:val="left"/>
      <w:pPr>
        <w:tabs>
          <w:tab w:val="num" w:pos="3600"/>
        </w:tabs>
        <w:ind w:left="3600" w:hanging="360"/>
      </w:pPr>
      <w:rPr>
        <w:rFonts w:ascii="Arial" w:hAnsi="Arial" w:hint="default"/>
      </w:rPr>
    </w:lvl>
    <w:lvl w:ilvl="5" w:tplc="ED5441DA" w:tentative="1">
      <w:start w:val="1"/>
      <w:numFmt w:val="bullet"/>
      <w:lvlText w:val="•"/>
      <w:lvlJc w:val="left"/>
      <w:pPr>
        <w:tabs>
          <w:tab w:val="num" w:pos="4320"/>
        </w:tabs>
        <w:ind w:left="4320" w:hanging="360"/>
      </w:pPr>
      <w:rPr>
        <w:rFonts w:ascii="Arial" w:hAnsi="Arial" w:hint="default"/>
      </w:rPr>
    </w:lvl>
    <w:lvl w:ilvl="6" w:tplc="AA02BA20" w:tentative="1">
      <w:start w:val="1"/>
      <w:numFmt w:val="bullet"/>
      <w:lvlText w:val="•"/>
      <w:lvlJc w:val="left"/>
      <w:pPr>
        <w:tabs>
          <w:tab w:val="num" w:pos="5040"/>
        </w:tabs>
        <w:ind w:left="5040" w:hanging="360"/>
      </w:pPr>
      <w:rPr>
        <w:rFonts w:ascii="Arial" w:hAnsi="Arial" w:hint="default"/>
      </w:rPr>
    </w:lvl>
    <w:lvl w:ilvl="7" w:tplc="092093B0" w:tentative="1">
      <w:start w:val="1"/>
      <w:numFmt w:val="bullet"/>
      <w:lvlText w:val="•"/>
      <w:lvlJc w:val="left"/>
      <w:pPr>
        <w:tabs>
          <w:tab w:val="num" w:pos="5760"/>
        </w:tabs>
        <w:ind w:left="5760" w:hanging="360"/>
      </w:pPr>
      <w:rPr>
        <w:rFonts w:ascii="Arial" w:hAnsi="Arial" w:hint="default"/>
      </w:rPr>
    </w:lvl>
    <w:lvl w:ilvl="8" w:tplc="2B106E84" w:tentative="1">
      <w:start w:val="1"/>
      <w:numFmt w:val="bullet"/>
      <w:lvlText w:val="•"/>
      <w:lvlJc w:val="left"/>
      <w:pPr>
        <w:tabs>
          <w:tab w:val="num" w:pos="6480"/>
        </w:tabs>
        <w:ind w:left="6480" w:hanging="360"/>
      </w:pPr>
      <w:rPr>
        <w:rFonts w:ascii="Arial" w:hAnsi="Arial" w:hint="default"/>
      </w:rPr>
    </w:lvl>
  </w:abstractNum>
  <w:abstractNum w:abstractNumId="1">
    <w:nsid w:val="06B90894"/>
    <w:multiLevelType w:val="hybridMultilevel"/>
    <w:tmpl w:val="62F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2730"/>
    <w:multiLevelType w:val="hybridMultilevel"/>
    <w:tmpl w:val="4FA8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C7070"/>
    <w:multiLevelType w:val="hybridMultilevel"/>
    <w:tmpl w:val="8CF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03DEF"/>
    <w:multiLevelType w:val="hybridMultilevel"/>
    <w:tmpl w:val="A428269A"/>
    <w:lvl w:ilvl="0" w:tplc="BF0CAFE0">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77D"/>
    <w:multiLevelType w:val="hybridMultilevel"/>
    <w:tmpl w:val="5E6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96731"/>
    <w:multiLevelType w:val="hybridMultilevel"/>
    <w:tmpl w:val="E9B43914"/>
    <w:lvl w:ilvl="0" w:tplc="2752EB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082C02"/>
    <w:multiLevelType w:val="hybridMultilevel"/>
    <w:tmpl w:val="363892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494A93"/>
    <w:multiLevelType w:val="hybridMultilevel"/>
    <w:tmpl w:val="35F8ED60"/>
    <w:lvl w:ilvl="0" w:tplc="BEC07BD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446C5"/>
    <w:multiLevelType w:val="hybridMultilevel"/>
    <w:tmpl w:val="B1D4BBEA"/>
    <w:lvl w:ilvl="0" w:tplc="A908482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4F828A9"/>
    <w:multiLevelType w:val="hybridMultilevel"/>
    <w:tmpl w:val="CE7879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F61C9"/>
    <w:multiLevelType w:val="hybridMultilevel"/>
    <w:tmpl w:val="8128496A"/>
    <w:lvl w:ilvl="0" w:tplc="9820B3AC">
      <w:numFmt w:val="bullet"/>
      <w:lvlText w:val=""/>
      <w:lvlJc w:val="left"/>
      <w:pPr>
        <w:ind w:left="3960" w:hanging="360"/>
      </w:pPr>
      <w:rPr>
        <w:rFonts w:ascii="Symbol" w:eastAsia="Times New Roman"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22A96D09"/>
    <w:multiLevelType w:val="hybridMultilevel"/>
    <w:tmpl w:val="25881472"/>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359FD"/>
    <w:multiLevelType w:val="hybridMultilevel"/>
    <w:tmpl w:val="46E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44810"/>
    <w:multiLevelType w:val="hybridMultilevel"/>
    <w:tmpl w:val="F1BC6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7C666F"/>
    <w:multiLevelType w:val="hybridMultilevel"/>
    <w:tmpl w:val="02D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117F6"/>
    <w:multiLevelType w:val="hybridMultilevel"/>
    <w:tmpl w:val="2438FF44"/>
    <w:lvl w:ilvl="0" w:tplc="04B4F1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873CBC"/>
    <w:multiLevelType w:val="hybridMultilevel"/>
    <w:tmpl w:val="D8F23738"/>
    <w:lvl w:ilvl="0" w:tplc="9D3CB226">
      <w:start w:val="6"/>
      <w:numFmt w:val="upperRoman"/>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C1768F"/>
    <w:multiLevelType w:val="hybridMultilevel"/>
    <w:tmpl w:val="19AA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50C1A"/>
    <w:multiLevelType w:val="hybridMultilevel"/>
    <w:tmpl w:val="22AA5B2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E459E"/>
    <w:multiLevelType w:val="hybridMultilevel"/>
    <w:tmpl w:val="0994DDEC"/>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436D5D89"/>
    <w:multiLevelType w:val="hybridMultilevel"/>
    <w:tmpl w:val="FD7C3A6A"/>
    <w:lvl w:ilvl="0" w:tplc="3DCE88C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833ED"/>
    <w:multiLevelType w:val="hybridMultilevel"/>
    <w:tmpl w:val="8FF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45992"/>
    <w:multiLevelType w:val="hybridMultilevel"/>
    <w:tmpl w:val="242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C23A4"/>
    <w:multiLevelType w:val="hybridMultilevel"/>
    <w:tmpl w:val="EB6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E1EF3"/>
    <w:multiLevelType w:val="hybridMultilevel"/>
    <w:tmpl w:val="FDC8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C3B4A"/>
    <w:multiLevelType w:val="hybridMultilevel"/>
    <w:tmpl w:val="860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760F4"/>
    <w:multiLevelType w:val="hybridMultilevel"/>
    <w:tmpl w:val="EBFE25BC"/>
    <w:lvl w:ilvl="0" w:tplc="F308F9C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7757DF1"/>
    <w:multiLevelType w:val="hybridMultilevel"/>
    <w:tmpl w:val="97622984"/>
    <w:lvl w:ilvl="0" w:tplc="2BAE3CFC">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12160"/>
    <w:multiLevelType w:val="hybridMultilevel"/>
    <w:tmpl w:val="727A2DBE"/>
    <w:lvl w:ilvl="0" w:tplc="04090001">
      <w:start w:val="1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93E27"/>
    <w:multiLevelType w:val="hybridMultilevel"/>
    <w:tmpl w:val="4912B136"/>
    <w:lvl w:ilvl="0" w:tplc="1CFC5A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924188"/>
    <w:multiLevelType w:val="hybridMultilevel"/>
    <w:tmpl w:val="3E3287BA"/>
    <w:lvl w:ilvl="0" w:tplc="520E63C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E3660D"/>
    <w:multiLevelType w:val="hybridMultilevel"/>
    <w:tmpl w:val="8A2C4CDC"/>
    <w:lvl w:ilvl="0" w:tplc="1CFC5A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8635F7"/>
    <w:multiLevelType w:val="hybridMultilevel"/>
    <w:tmpl w:val="23F6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82210"/>
    <w:multiLevelType w:val="hybridMultilevel"/>
    <w:tmpl w:val="F27E6C58"/>
    <w:lvl w:ilvl="0" w:tplc="1CFC5A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E93468C"/>
    <w:multiLevelType w:val="hybridMultilevel"/>
    <w:tmpl w:val="945E60D6"/>
    <w:lvl w:ilvl="0" w:tplc="092ACDEC">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F3D5226"/>
    <w:multiLevelType w:val="hybridMultilevel"/>
    <w:tmpl w:val="DF0C81A6"/>
    <w:lvl w:ilvl="0" w:tplc="ABF6791E">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B6868"/>
    <w:multiLevelType w:val="hybridMultilevel"/>
    <w:tmpl w:val="6FB02996"/>
    <w:lvl w:ilvl="0" w:tplc="1CFC5A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30"/>
  </w:num>
  <w:num w:numId="4">
    <w:abstractNumId w:val="34"/>
  </w:num>
  <w:num w:numId="5">
    <w:abstractNumId w:val="17"/>
  </w:num>
  <w:num w:numId="6">
    <w:abstractNumId w:val="27"/>
  </w:num>
  <w:num w:numId="7">
    <w:abstractNumId w:val="35"/>
  </w:num>
  <w:num w:numId="8">
    <w:abstractNumId w:val="20"/>
  </w:num>
  <w:num w:numId="9">
    <w:abstractNumId w:val="7"/>
  </w:num>
  <w:num w:numId="10">
    <w:abstractNumId w:val="31"/>
  </w:num>
  <w:num w:numId="11">
    <w:abstractNumId w:val="21"/>
  </w:num>
  <w:num w:numId="12">
    <w:abstractNumId w:val="12"/>
  </w:num>
  <w:num w:numId="13">
    <w:abstractNumId w:val="10"/>
  </w:num>
  <w:num w:numId="14">
    <w:abstractNumId w:val="36"/>
  </w:num>
  <w:num w:numId="15">
    <w:abstractNumId w:val="4"/>
  </w:num>
  <w:num w:numId="16">
    <w:abstractNumId w:val="2"/>
  </w:num>
  <w:num w:numId="17">
    <w:abstractNumId w:val="28"/>
  </w:num>
  <w:num w:numId="18">
    <w:abstractNumId w:val="11"/>
  </w:num>
  <w:num w:numId="19">
    <w:abstractNumId w:val="8"/>
  </w:num>
  <w:num w:numId="20">
    <w:abstractNumId w:val="5"/>
  </w:num>
  <w:num w:numId="21">
    <w:abstractNumId w:val="29"/>
  </w:num>
  <w:num w:numId="22">
    <w:abstractNumId w:val="23"/>
  </w:num>
  <w:num w:numId="23">
    <w:abstractNumId w:val="1"/>
  </w:num>
  <w:num w:numId="24">
    <w:abstractNumId w:val="18"/>
  </w:num>
  <w:num w:numId="25">
    <w:abstractNumId w:val="24"/>
  </w:num>
  <w:num w:numId="26">
    <w:abstractNumId w:val="25"/>
  </w:num>
  <w:num w:numId="27">
    <w:abstractNumId w:val="26"/>
  </w:num>
  <w:num w:numId="28">
    <w:abstractNumId w:val="0"/>
  </w:num>
  <w:num w:numId="29">
    <w:abstractNumId w:val="16"/>
  </w:num>
  <w:num w:numId="30">
    <w:abstractNumId w:val="2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9"/>
  </w:num>
  <w:num w:numId="35">
    <w:abstractNumId w:val="3"/>
  </w:num>
  <w:num w:numId="36">
    <w:abstractNumId w:val="15"/>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6"/>
    <w:rsid w:val="000013CE"/>
    <w:rsid w:val="000054B7"/>
    <w:rsid w:val="00014595"/>
    <w:rsid w:val="00024CFE"/>
    <w:rsid w:val="00025478"/>
    <w:rsid w:val="00026D02"/>
    <w:rsid w:val="00036A60"/>
    <w:rsid w:val="00046803"/>
    <w:rsid w:val="00046FF9"/>
    <w:rsid w:val="00054230"/>
    <w:rsid w:val="000640A9"/>
    <w:rsid w:val="000753A0"/>
    <w:rsid w:val="00087127"/>
    <w:rsid w:val="000A0651"/>
    <w:rsid w:val="000A2224"/>
    <w:rsid w:val="000B2018"/>
    <w:rsid w:val="000B5086"/>
    <w:rsid w:val="000B57FB"/>
    <w:rsid w:val="000C661B"/>
    <w:rsid w:val="000D2813"/>
    <w:rsid w:val="000D5944"/>
    <w:rsid w:val="000E47EC"/>
    <w:rsid w:val="000E4F56"/>
    <w:rsid w:val="000E7EF8"/>
    <w:rsid w:val="000F5945"/>
    <w:rsid w:val="00103A3E"/>
    <w:rsid w:val="00124E20"/>
    <w:rsid w:val="0013222A"/>
    <w:rsid w:val="00135596"/>
    <w:rsid w:val="0015211D"/>
    <w:rsid w:val="00154A6E"/>
    <w:rsid w:val="001617A8"/>
    <w:rsid w:val="00161DA1"/>
    <w:rsid w:val="00165F6B"/>
    <w:rsid w:val="00166CB2"/>
    <w:rsid w:val="00167920"/>
    <w:rsid w:val="001704F1"/>
    <w:rsid w:val="0017249F"/>
    <w:rsid w:val="00176FED"/>
    <w:rsid w:val="00181FA0"/>
    <w:rsid w:val="00185820"/>
    <w:rsid w:val="00187510"/>
    <w:rsid w:val="001976EA"/>
    <w:rsid w:val="001B26EE"/>
    <w:rsid w:val="001D0354"/>
    <w:rsid w:val="001D478D"/>
    <w:rsid w:val="001D4A7E"/>
    <w:rsid w:val="001D5623"/>
    <w:rsid w:val="00206F29"/>
    <w:rsid w:val="00212A87"/>
    <w:rsid w:val="00223D8C"/>
    <w:rsid w:val="00225F91"/>
    <w:rsid w:val="00232FE6"/>
    <w:rsid w:val="00247BAE"/>
    <w:rsid w:val="00251511"/>
    <w:rsid w:val="00251D2B"/>
    <w:rsid w:val="00256ACC"/>
    <w:rsid w:val="00272925"/>
    <w:rsid w:val="00280F47"/>
    <w:rsid w:val="00284221"/>
    <w:rsid w:val="00296B7C"/>
    <w:rsid w:val="00296CF1"/>
    <w:rsid w:val="002978FE"/>
    <w:rsid w:val="002B3113"/>
    <w:rsid w:val="002B664E"/>
    <w:rsid w:val="002C6E71"/>
    <w:rsid w:val="002D3059"/>
    <w:rsid w:val="002D5B21"/>
    <w:rsid w:val="0030740C"/>
    <w:rsid w:val="00314BBC"/>
    <w:rsid w:val="00324922"/>
    <w:rsid w:val="003260EF"/>
    <w:rsid w:val="00326592"/>
    <w:rsid w:val="00342A62"/>
    <w:rsid w:val="00347043"/>
    <w:rsid w:val="0036524C"/>
    <w:rsid w:val="003670FF"/>
    <w:rsid w:val="00372D0E"/>
    <w:rsid w:val="00377EB6"/>
    <w:rsid w:val="0039375B"/>
    <w:rsid w:val="003970FC"/>
    <w:rsid w:val="003A143A"/>
    <w:rsid w:val="003A184A"/>
    <w:rsid w:val="003B32B0"/>
    <w:rsid w:val="003C67C9"/>
    <w:rsid w:val="003C7116"/>
    <w:rsid w:val="003E54CE"/>
    <w:rsid w:val="003F48F2"/>
    <w:rsid w:val="0040385F"/>
    <w:rsid w:val="00407661"/>
    <w:rsid w:val="00411E71"/>
    <w:rsid w:val="004122A4"/>
    <w:rsid w:val="0042045D"/>
    <w:rsid w:val="0042074D"/>
    <w:rsid w:val="00431A01"/>
    <w:rsid w:val="00441C7D"/>
    <w:rsid w:val="004463A5"/>
    <w:rsid w:val="00451EC0"/>
    <w:rsid w:val="00463D05"/>
    <w:rsid w:val="00467A7F"/>
    <w:rsid w:val="0047447B"/>
    <w:rsid w:val="004819DB"/>
    <w:rsid w:val="004911EB"/>
    <w:rsid w:val="00492D64"/>
    <w:rsid w:val="004A04FB"/>
    <w:rsid w:val="004A523D"/>
    <w:rsid w:val="004B1537"/>
    <w:rsid w:val="004B6EBD"/>
    <w:rsid w:val="004F40AE"/>
    <w:rsid w:val="00504544"/>
    <w:rsid w:val="0050625B"/>
    <w:rsid w:val="005114BB"/>
    <w:rsid w:val="005220F7"/>
    <w:rsid w:val="005406DB"/>
    <w:rsid w:val="005420F2"/>
    <w:rsid w:val="005658FF"/>
    <w:rsid w:val="00567C4B"/>
    <w:rsid w:val="00571190"/>
    <w:rsid w:val="00577FAA"/>
    <w:rsid w:val="005B45A9"/>
    <w:rsid w:val="005C28D1"/>
    <w:rsid w:val="005D58DA"/>
    <w:rsid w:val="005E2881"/>
    <w:rsid w:val="005E648F"/>
    <w:rsid w:val="00612FC5"/>
    <w:rsid w:val="0062352D"/>
    <w:rsid w:val="0063158C"/>
    <w:rsid w:val="006322CD"/>
    <w:rsid w:val="0064499F"/>
    <w:rsid w:val="00646706"/>
    <w:rsid w:val="006506FA"/>
    <w:rsid w:val="0065636F"/>
    <w:rsid w:val="006656B1"/>
    <w:rsid w:val="006656ED"/>
    <w:rsid w:val="006931B7"/>
    <w:rsid w:val="006A1967"/>
    <w:rsid w:val="006A3962"/>
    <w:rsid w:val="006C2833"/>
    <w:rsid w:val="006C2CA8"/>
    <w:rsid w:val="006C39C7"/>
    <w:rsid w:val="006C7AF1"/>
    <w:rsid w:val="006D498B"/>
    <w:rsid w:val="006D5F8F"/>
    <w:rsid w:val="006E594C"/>
    <w:rsid w:val="00710EC1"/>
    <w:rsid w:val="00736616"/>
    <w:rsid w:val="0074197D"/>
    <w:rsid w:val="007551A4"/>
    <w:rsid w:val="00767909"/>
    <w:rsid w:val="00780DF3"/>
    <w:rsid w:val="007A245A"/>
    <w:rsid w:val="007A6922"/>
    <w:rsid w:val="007A7681"/>
    <w:rsid w:val="007B3835"/>
    <w:rsid w:val="007B46D1"/>
    <w:rsid w:val="007B6584"/>
    <w:rsid w:val="007B6980"/>
    <w:rsid w:val="007D33F4"/>
    <w:rsid w:val="007E041E"/>
    <w:rsid w:val="0080313E"/>
    <w:rsid w:val="00813F7C"/>
    <w:rsid w:val="00817F16"/>
    <w:rsid w:val="00820530"/>
    <w:rsid w:val="00822732"/>
    <w:rsid w:val="008448E7"/>
    <w:rsid w:val="00844A6B"/>
    <w:rsid w:val="0084545B"/>
    <w:rsid w:val="008456A4"/>
    <w:rsid w:val="008516B5"/>
    <w:rsid w:val="008645E8"/>
    <w:rsid w:val="008679F3"/>
    <w:rsid w:val="00873233"/>
    <w:rsid w:val="008733B7"/>
    <w:rsid w:val="00874C32"/>
    <w:rsid w:val="008A563F"/>
    <w:rsid w:val="008A6567"/>
    <w:rsid w:val="008C43A0"/>
    <w:rsid w:val="008C65DA"/>
    <w:rsid w:val="008F752F"/>
    <w:rsid w:val="009023FB"/>
    <w:rsid w:val="00907619"/>
    <w:rsid w:val="00926A04"/>
    <w:rsid w:val="00952610"/>
    <w:rsid w:val="00956BE0"/>
    <w:rsid w:val="00962363"/>
    <w:rsid w:val="0097385A"/>
    <w:rsid w:val="00975D1A"/>
    <w:rsid w:val="00981850"/>
    <w:rsid w:val="00982F62"/>
    <w:rsid w:val="00992A72"/>
    <w:rsid w:val="0099407D"/>
    <w:rsid w:val="00996A46"/>
    <w:rsid w:val="009C01E7"/>
    <w:rsid w:val="009C1F5F"/>
    <w:rsid w:val="009C68F9"/>
    <w:rsid w:val="009D1BE6"/>
    <w:rsid w:val="009E7BE3"/>
    <w:rsid w:val="00A1186D"/>
    <w:rsid w:val="00A120D4"/>
    <w:rsid w:val="00A26275"/>
    <w:rsid w:val="00A262B2"/>
    <w:rsid w:val="00A27806"/>
    <w:rsid w:val="00A43CF4"/>
    <w:rsid w:val="00A45414"/>
    <w:rsid w:val="00A50734"/>
    <w:rsid w:val="00A5347A"/>
    <w:rsid w:val="00A5474F"/>
    <w:rsid w:val="00A6687E"/>
    <w:rsid w:val="00A82DFB"/>
    <w:rsid w:val="00A85DBA"/>
    <w:rsid w:val="00A9395F"/>
    <w:rsid w:val="00AA3019"/>
    <w:rsid w:val="00AA7172"/>
    <w:rsid w:val="00AB5D8A"/>
    <w:rsid w:val="00AC4EF8"/>
    <w:rsid w:val="00AC751C"/>
    <w:rsid w:val="00AE7C3F"/>
    <w:rsid w:val="00B12161"/>
    <w:rsid w:val="00B23DB3"/>
    <w:rsid w:val="00B24AE9"/>
    <w:rsid w:val="00B378B0"/>
    <w:rsid w:val="00B4211D"/>
    <w:rsid w:val="00B452A0"/>
    <w:rsid w:val="00B579ED"/>
    <w:rsid w:val="00B77BCB"/>
    <w:rsid w:val="00B85B97"/>
    <w:rsid w:val="00B91506"/>
    <w:rsid w:val="00B94BDE"/>
    <w:rsid w:val="00B97214"/>
    <w:rsid w:val="00BA6A34"/>
    <w:rsid w:val="00BE0A0B"/>
    <w:rsid w:val="00BE2127"/>
    <w:rsid w:val="00BF1DB0"/>
    <w:rsid w:val="00BF58E0"/>
    <w:rsid w:val="00C00680"/>
    <w:rsid w:val="00C01E0F"/>
    <w:rsid w:val="00C12BF3"/>
    <w:rsid w:val="00C25627"/>
    <w:rsid w:val="00C36311"/>
    <w:rsid w:val="00C378D0"/>
    <w:rsid w:val="00C37C29"/>
    <w:rsid w:val="00C4428B"/>
    <w:rsid w:val="00C456F8"/>
    <w:rsid w:val="00C51D44"/>
    <w:rsid w:val="00C53E63"/>
    <w:rsid w:val="00C65119"/>
    <w:rsid w:val="00C74E4D"/>
    <w:rsid w:val="00C759BF"/>
    <w:rsid w:val="00C76C43"/>
    <w:rsid w:val="00C8104F"/>
    <w:rsid w:val="00C82E28"/>
    <w:rsid w:val="00CC7041"/>
    <w:rsid w:val="00CD6869"/>
    <w:rsid w:val="00CF7B6F"/>
    <w:rsid w:val="00D074BA"/>
    <w:rsid w:val="00D21101"/>
    <w:rsid w:val="00D300A7"/>
    <w:rsid w:val="00D325A5"/>
    <w:rsid w:val="00D42AC8"/>
    <w:rsid w:val="00D47AA9"/>
    <w:rsid w:val="00D6365C"/>
    <w:rsid w:val="00D66BCC"/>
    <w:rsid w:val="00D74B61"/>
    <w:rsid w:val="00D840BB"/>
    <w:rsid w:val="00D91491"/>
    <w:rsid w:val="00D933EE"/>
    <w:rsid w:val="00DA254A"/>
    <w:rsid w:val="00DC05A1"/>
    <w:rsid w:val="00DC6A75"/>
    <w:rsid w:val="00DD01D0"/>
    <w:rsid w:val="00DD0776"/>
    <w:rsid w:val="00DD3A18"/>
    <w:rsid w:val="00DE7964"/>
    <w:rsid w:val="00DE7A96"/>
    <w:rsid w:val="00DF740B"/>
    <w:rsid w:val="00E0360C"/>
    <w:rsid w:val="00E0740B"/>
    <w:rsid w:val="00E50D29"/>
    <w:rsid w:val="00E61856"/>
    <w:rsid w:val="00E66F61"/>
    <w:rsid w:val="00E81C38"/>
    <w:rsid w:val="00E902B4"/>
    <w:rsid w:val="00E9475D"/>
    <w:rsid w:val="00EA15FC"/>
    <w:rsid w:val="00EA1B58"/>
    <w:rsid w:val="00EA31F3"/>
    <w:rsid w:val="00EA6379"/>
    <w:rsid w:val="00EA67F1"/>
    <w:rsid w:val="00EB6AA3"/>
    <w:rsid w:val="00EC11A7"/>
    <w:rsid w:val="00EE604D"/>
    <w:rsid w:val="00EE6165"/>
    <w:rsid w:val="00EE6D79"/>
    <w:rsid w:val="00EF153D"/>
    <w:rsid w:val="00F06E2E"/>
    <w:rsid w:val="00F23C80"/>
    <w:rsid w:val="00F25A86"/>
    <w:rsid w:val="00F33960"/>
    <w:rsid w:val="00F50AEB"/>
    <w:rsid w:val="00F525FC"/>
    <w:rsid w:val="00F53CD0"/>
    <w:rsid w:val="00F67E08"/>
    <w:rsid w:val="00F7339E"/>
    <w:rsid w:val="00F87F8E"/>
    <w:rsid w:val="00F90038"/>
    <w:rsid w:val="00FB0CD7"/>
    <w:rsid w:val="00FC5F85"/>
    <w:rsid w:val="00FC7AB1"/>
    <w:rsid w:val="00FD005C"/>
    <w:rsid w:val="00FD35CC"/>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autoSpaceDE w:val="0"/>
      <w:autoSpaceDN w:val="0"/>
      <w:adjustRightInd w:val="0"/>
      <w:spacing w:before="100" w:after="100"/>
      <w:jc w:val="both"/>
    </w:pPr>
    <w:rPr>
      <w:rFonts w:ascii="Book Antiqua" w:hAnsi="Book Antiqua" w:cs="Arial"/>
      <w:szCs w:val="20"/>
    </w:rPr>
  </w:style>
  <w:style w:type="paragraph" w:styleId="Title">
    <w:name w:val="Title"/>
    <w:basedOn w:val="Normal"/>
    <w:qFormat/>
    <w:pPr>
      <w:jc w:val="center"/>
    </w:pPr>
    <w:rPr>
      <w:b/>
      <w:sz w:val="32"/>
      <w:szCs w:val="20"/>
    </w:rPr>
  </w:style>
  <w:style w:type="character" w:customStyle="1" w:styleId="DaveGolden">
    <w:name w:val="Dave Golden"/>
    <w:semiHidden/>
    <w:rsid w:val="00A5347A"/>
    <w:rPr>
      <w:rFonts w:ascii="Verdana" w:hAnsi="Verdana"/>
      <w:b w:val="0"/>
      <w:bCs w:val="0"/>
      <w:i w:val="0"/>
      <w:iCs w:val="0"/>
      <w:strike w:val="0"/>
      <w:color w:val="auto"/>
      <w:sz w:val="20"/>
      <w:szCs w:val="20"/>
      <w:u w:val="none"/>
    </w:rPr>
  </w:style>
  <w:style w:type="character" w:styleId="FollowedHyperlink">
    <w:name w:val="FollowedHyperlink"/>
    <w:rsid w:val="00C76C43"/>
    <w:rPr>
      <w:color w:val="800080"/>
      <w:u w:val="single"/>
    </w:rPr>
  </w:style>
  <w:style w:type="character" w:styleId="Strong">
    <w:name w:val="Strong"/>
    <w:uiPriority w:val="22"/>
    <w:qFormat/>
    <w:rsid w:val="00256ACC"/>
    <w:rPr>
      <w:b/>
      <w:bCs/>
    </w:rPr>
  </w:style>
  <w:style w:type="paragraph" w:styleId="BalloonText">
    <w:name w:val="Balloon Text"/>
    <w:basedOn w:val="Normal"/>
    <w:semiHidden/>
    <w:rsid w:val="008C65DA"/>
    <w:rPr>
      <w:rFonts w:ascii="Tahoma" w:hAnsi="Tahoma" w:cs="Tahoma"/>
      <w:sz w:val="16"/>
      <w:szCs w:val="16"/>
    </w:rPr>
  </w:style>
  <w:style w:type="character" w:customStyle="1" w:styleId="apple-style-span">
    <w:name w:val="apple-style-span"/>
    <w:basedOn w:val="DefaultParagraphFont"/>
    <w:rsid w:val="00E66F61"/>
  </w:style>
  <w:style w:type="character" w:styleId="Emphasis">
    <w:name w:val="Emphasis"/>
    <w:qFormat/>
    <w:rsid w:val="001704F1"/>
    <w:rPr>
      <w:i/>
      <w:iCs/>
    </w:rPr>
  </w:style>
  <w:style w:type="paragraph" w:styleId="Header">
    <w:name w:val="header"/>
    <w:basedOn w:val="Normal"/>
    <w:rsid w:val="00296B7C"/>
    <w:pPr>
      <w:tabs>
        <w:tab w:val="center" w:pos="4320"/>
        <w:tab w:val="right" w:pos="8640"/>
      </w:tabs>
    </w:pPr>
  </w:style>
  <w:style w:type="paragraph" w:styleId="Footer">
    <w:name w:val="footer"/>
    <w:basedOn w:val="Normal"/>
    <w:rsid w:val="00296B7C"/>
    <w:pPr>
      <w:tabs>
        <w:tab w:val="center" w:pos="4320"/>
        <w:tab w:val="right" w:pos="8640"/>
      </w:tabs>
    </w:pPr>
  </w:style>
  <w:style w:type="paragraph" w:styleId="ListParagraph">
    <w:name w:val="List Paragraph"/>
    <w:basedOn w:val="Normal"/>
    <w:uiPriority w:val="34"/>
    <w:qFormat/>
    <w:rsid w:val="00FC7AB1"/>
    <w:pPr>
      <w:ind w:left="720"/>
    </w:pPr>
  </w:style>
  <w:style w:type="character" w:customStyle="1" w:styleId="Heading1Char">
    <w:name w:val="Heading 1 Char"/>
    <w:link w:val="Heading1"/>
    <w:rsid w:val="005D58DA"/>
    <w:rPr>
      <w:b/>
      <w:sz w:val="32"/>
    </w:rPr>
  </w:style>
  <w:style w:type="character" w:customStyle="1" w:styleId="PlainTextChar">
    <w:name w:val="Plain Text Char"/>
    <w:link w:val="PlainText"/>
    <w:rsid w:val="000C661B"/>
    <w:rPr>
      <w:rFonts w:ascii="Courier New" w:hAnsi="Courier New" w:cs="Courier New"/>
    </w:rPr>
  </w:style>
  <w:style w:type="paragraph" w:styleId="NormalWeb">
    <w:name w:val="Normal (Web)"/>
    <w:basedOn w:val="Normal"/>
    <w:uiPriority w:val="99"/>
    <w:unhideWhenUsed/>
    <w:rsid w:val="0030740C"/>
    <w:pPr>
      <w:spacing w:before="100" w:beforeAutospacing="1" w:after="100" w:afterAutospacing="1"/>
    </w:pPr>
  </w:style>
  <w:style w:type="table" w:styleId="LightList">
    <w:name w:val="Light List"/>
    <w:basedOn w:val="TableNormal"/>
    <w:uiPriority w:val="61"/>
    <w:rsid w:val="00C25627"/>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6A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autoSpaceDE w:val="0"/>
      <w:autoSpaceDN w:val="0"/>
      <w:adjustRightInd w:val="0"/>
      <w:spacing w:before="100" w:after="100"/>
      <w:jc w:val="both"/>
    </w:pPr>
    <w:rPr>
      <w:rFonts w:ascii="Book Antiqua" w:hAnsi="Book Antiqua" w:cs="Arial"/>
      <w:szCs w:val="20"/>
    </w:rPr>
  </w:style>
  <w:style w:type="paragraph" w:styleId="Title">
    <w:name w:val="Title"/>
    <w:basedOn w:val="Normal"/>
    <w:qFormat/>
    <w:pPr>
      <w:jc w:val="center"/>
    </w:pPr>
    <w:rPr>
      <w:b/>
      <w:sz w:val="32"/>
      <w:szCs w:val="20"/>
    </w:rPr>
  </w:style>
  <w:style w:type="character" w:customStyle="1" w:styleId="DaveGolden">
    <w:name w:val="Dave Golden"/>
    <w:semiHidden/>
    <w:rsid w:val="00A5347A"/>
    <w:rPr>
      <w:rFonts w:ascii="Verdana" w:hAnsi="Verdana"/>
      <w:b w:val="0"/>
      <w:bCs w:val="0"/>
      <w:i w:val="0"/>
      <w:iCs w:val="0"/>
      <w:strike w:val="0"/>
      <w:color w:val="auto"/>
      <w:sz w:val="20"/>
      <w:szCs w:val="20"/>
      <w:u w:val="none"/>
    </w:rPr>
  </w:style>
  <w:style w:type="character" w:styleId="FollowedHyperlink">
    <w:name w:val="FollowedHyperlink"/>
    <w:rsid w:val="00C76C43"/>
    <w:rPr>
      <w:color w:val="800080"/>
      <w:u w:val="single"/>
    </w:rPr>
  </w:style>
  <w:style w:type="character" w:styleId="Strong">
    <w:name w:val="Strong"/>
    <w:uiPriority w:val="22"/>
    <w:qFormat/>
    <w:rsid w:val="00256ACC"/>
    <w:rPr>
      <w:b/>
      <w:bCs/>
    </w:rPr>
  </w:style>
  <w:style w:type="paragraph" w:styleId="BalloonText">
    <w:name w:val="Balloon Text"/>
    <w:basedOn w:val="Normal"/>
    <w:semiHidden/>
    <w:rsid w:val="008C65DA"/>
    <w:rPr>
      <w:rFonts w:ascii="Tahoma" w:hAnsi="Tahoma" w:cs="Tahoma"/>
      <w:sz w:val="16"/>
      <w:szCs w:val="16"/>
    </w:rPr>
  </w:style>
  <w:style w:type="character" w:customStyle="1" w:styleId="apple-style-span">
    <w:name w:val="apple-style-span"/>
    <w:basedOn w:val="DefaultParagraphFont"/>
    <w:rsid w:val="00E66F61"/>
  </w:style>
  <w:style w:type="character" w:styleId="Emphasis">
    <w:name w:val="Emphasis"/>
    <w:qFormat/>
    <w:rsid w:val="001704F1"/>
    <w:rPr>
      <w:i/>
      <w:iCs/>
    </w:rPr>
  </w:style>
  <w:style w:type="paragraph" w:styleId="Header">
    <w:name w:val="header"/>
    <w:basedOn w:val="Normal"/>
    <w:rsid w:val="00296B7C"/>
    <w:pPr>
      <w:tabs>
        <w:tab w:val="center" w:pos="4320"/>
        <w:tab w:val="right" w:pos="8640"/>
      </w:tabs>
    </w:pPr>
  </w:style>
  <w:style w:type="paragraph" w:styleId="Footer">
    <w:name w:val="footer"/>
    <w:basedOn w:val="Normal"/>
    <w:rsid w:val="00296B7C"/>
    <w:pPr>
      <w:tabs>
        <w:tab w:val="center" w:pos="4320"/>
        <w:tab w:val="right" w:pos="8640"/>
      </w:tabs>
    </w:pPr>
  </w:style>
  <w:style w:type="paragraph" w:styleId="ListParagraph">
    <w:name w:val="List Paragraph"/>
    <w:basedOn w:val="Normal"/>
    <w:uiPriority w:val="34"/>
    <w:qFormat/>
    <w:rsid w:val="00FC7AB1"/>
    <w:pPr>
      <w:ind w:left="720"/>
    </w:pPr>
  </w:style>
  <w:style w:type="character" w:customStyle="1" w:styleId="Heading1Char">
    <w:name w:val="Heading 1 Char"/>
    <w:link w:val="Heading1"/>
    <w:rsid w:val="005D58DA"/>
    <w:rPr>
      <w:b/>
      <w:sz w:val="32"/>
    </w:rPr>
  </w:style>
  <w:style w:type="character" w:customStyle="1" w:styleId="PlainTextChar">
    <w:name w:val="Plain Text Char"/>
    <w:link w:val="PlainText"/>
    <w:rsid w:val="000C661B"/>
    <w:rPr>
      <w:rFonts w:ascii="Courier New" w:hAnsi="Courier New" w:cs="Courier New"/>
    </w:rPr>
  </w:style>
  <w:style w:type="paragraph" w:styleId="NormalWeb">
    <w:name w:val="Normal (Web)"/>
    <w:basedOn w:val="Normal"/>
    <w:uiPriority w:val="99"/>
    <w:unhideWhenUsed/>
    <w:rsid w:val="0030740C"/>
    <w:pPr>
      <w:spacing w:before="100" w:beforeAutospacing="1" w:after="100" w:afterAutospacing="1"/>
    </w:pPr>
  </w:style>
  <w:style w:type="table" w:styleId="LightList">
    <w:name w:val="Light List"/>
    <w:basedOn w:val="TableNormal"/>
    <w:uiPriority w:val="61"/>
    <w:rsid w:val="00C25627"/>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6A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65971">
      <w:bodyDiv w:val="1"/>
      <w:marLeft w:val="0"/>
      <w:marRight w:val="0"/>
      <w:marTop w:val="0"/>
      <w:marBottom w:val="0"/>
      <w:divBdr>
        <w:top w:val="none" w:sz="0" w:space="0" w:color="auto"/>
        <w:left w:val="none" w:sz="0" w:space="0" w:color="auto"/>
        <w:bottom w:val="none" w:sz="0" w:space="0" w:color="auto"/>
        <w:right w:val="none" w:sz="0" w:space="0" w:color="auto"/>
      </w:divBdr>
    </w:div>
    <w:div w:id="515850924">
      <w:bodyDiv w:val="1"/>
      <w:marLeft w:val="0"/>
      <w:marRight w:val="0"/>
      <w:marTop w:val="0"/>
      <w:marBottom w:val="0"/>
      <w:divBdr>
        <w:top w:val="none" w:sz="0" w:space="0" w:color="auto"/>
        <w:left w:val="none" w:sz="0" w:space="0" w:color="auto"/>
        <w:bottom w:val="none" w:sz="0" w:space="0" w:color="auto"/>
        <w:right w:val="none" w:sz="0" w:space="0" w:color="auto"/>
      </w:divBdr>
    </w:div>
    <w:div w:id="937325517">
      <w:bodyDiv w:val="1"/>
      <w:marLeft w:val="0"/>
      <w:marRight w:val="0"/>
      <w:marTop w:val="0"/>
      <w:marBottom w:val="0"/>
      <w:divBdr>
        <w:top w:val="none" w:sz="0" w:space="0" w:color="auto"/>
        <w:left w:val="none" w:sz="0" w:space="0" w:color="auto"/>
        <w:bottom w:val="none" w:sz="0" w:space="0" w:color="auto"/>
        <w:right w:val="none" w:sz="0" w:space="0" w:color="auto"/>
      </w:divBdr>
      <w:divsChild>
        <w:div w:id="1676573639">
          <w:marLeft w:val="0"/>
          <w:marRight w:val="0"/>
          <w:marTop w:val="0"/>
          <w:marBottom w:val="0"/>
          <w:divBdr>
            <w:top w:val="none" w:sz="0" w:space="0" w:color="auto"/>
            <w:left w:val="none" w:sz="0" w:space="0" w:color="auto"/>
            <w:bottom w:val="none" w:sz="0" w:space="0" w:color="auto"/>
            <w:right w:val="none" w:sz="0" w:space="0" w:color="auto"/>
          </w:divBdr>
          <w:divsChild>
            <w:div w:id="9148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240">
      <w:bodyDiv w:val="1"/>
      <w:marLeft w:val="0"/>
      <w:marRight w:val="0"/>
      <w:marTop w:val="0"/>
      <w:marBottom w:val="0"/>
      <w:divBdr>
        <w:top w:val="none" w:sz="0" w:space="0" w:color="auto"/>
        <w:left w:val="none" w:sz="0" w:space="0" w:color="auto"/>
        <w:bottom w:val="none" w:sz="0" w:space="0" w:color="auto"/>
        <w:right w:val="none" w:sz="0" w:space="0" w:color="auto"/>
      </w:divBdr>
    </w:div>
    <w:div w:id="1160852133">
      <w:bodyDiv w:val="1"/>
      <w:marLeft w:val="0"/>
      <w:marRight w:val="0"/>
      <w:marTop w:val="0"/>
      <w:marBottom w:val="0"/>
      <w:divBdr>
        <w:top w:val="none" w:sz="0" w:space="0" w:color="auto"/>
        <w:left w:val="none" w:sz="0" w:space="0" w:color="auto"/>
        <w:bottom w:val="none" w:sz="0" w:space="0" w:color="auto"/>
        <w:right w:val="none" w:sz="0" w:space="0" w:color="auto"/>
      </w:divBdr>
      <w:divsChild>
        <w:div w:id="1061562060">
          <w:marLeft w:val="360"/>
          <w:marRight w:val="0"/>
          <w:marTop w:val="200"/>
          <w:marBottom w:val="0"/>
          <w:divBdr>
            <w:top w:val="none" w:sz="0" w:space="0" w:color="auto"/>
            <w:left w:val="none" w:sz="0" w:space="0" w:color="auto"/>
            <w:bottom w:val="none" w:sz="0" w:space="0" w:color="auto"/>
            <w:right w:val="none" w:sz="0" w:space="0" w:color="auto"/>
          </w:divBdr>
        </w:div>
        <w:div w:id="1834179095">
          <w:marLeft w:val="360"/>
          <w:marRight w:val="0"/>
          <w:marTop w:val="200"/>
          <w:marBottom w:val="0"/>
          <w:divBdr>
            <w:top w:val="none" w:sz="0" w:space="0" w:color="auto"/>
            <w:left w:val="none" w:sz="0" w:space="0" w:color="auto"/>
            <w:bottom w:val="none" w:sz="0" w:space="0" w:color="auto"/>
            <w:right w:val="none" w:sz="0" w:space="0" w:color="auto"/>
          </w:divBdr>
        </w:div>
        <w:div w:id="433135678">
          <w:marLeft w:val="1080"/>
          <w:marRight w:val="0"/>
          <w:marTop w:val="100"/>
          <w:marBottom w:val="0"/>
          <w:divBdr>
            <w:top w:val="none" w:sz="0" w:space="0" w:color="auto"/>
            <w:left w:val="none" w:sz="0" w:space="0" w:color="auto"/>
            <w:bottom w:val="none" w:sz="0" w:space="0" w:color="auto"/>
            <w:right w:val="none" w:sz="0" w:space="0" w:color="auto"/>
          </w:divBdr>
        </w:div>
        <w:div w:id="959917381">
          <w:marLeft w:val="1080"/>
          <w:marRight w:val="0"/>
          <w:marTop w:val="100"/>
          <w:marBottom w:val="0"/>
          <w:divBdr>
            <w:top w:val="none" w:sz="0" w:space="0" w:color="auto"/>
            <w:left w:val="none" w:sz="0" w:space="0" w:color="auto"/>
            <w:bottom w:val="none" w:sz="0" w:space="0" w:color="auto"/>
            <w:right w:val="none" w:sz="0" w:space="0" w:color="auto"/>
          </w:divBdr>
        </w:div>
      </w:divsChild>
    </w:div>
    <w:div w:id="1162507646">
      <w:bodyDiv w:val="1"/>
      <w:marLeft w:val="0"/>
      <w:marRight w:val="0"/>
      <w:marTop w:val="0"/>
      <w:marBottom w:val="0"/>
      <w:divBdr>
        <w:top w:val="none" w:sz="0" w:space="0" w:color="auto"/>
        <w:left w:val="none" w:sz="0" w:space="0" w:color="auto"/>
        <w:bottom w:val="none" w:sz="0" w:space="0" w:color="auto"/>
        <w:right w:val="none" w:sz="0" w:space="0" w:color="auto"/>
      </w:divBdr>
    </w:div>
    <w:div w:id="1194728990">
      <w:bodyDiv w:val="1"/>
      <w:marLeft w:val="0"/>
      <w:marRight w:val="0"/>
      <w:marTop w:val="0"/>
      <w:marBottom w:val="0"/>
      <w:divBdr>
        <w:top w:val="none" w:sz="0" w:space="0" w:color="auto"/>
        <w:left w:val="none" w:sz="0" w:space="0" w:color="auto"/>
        <w:bottom w:val="none" w:sz="0" w:space="0" w:color="auto"/>
        <w:right w:val="none" w:sz="0" w:space="0" w:color="auto"/>
      </w:divBdr>
    </w:div>
    <w:div w:id="1470975887">
      <w:bodyDiv w:val="1"/>
      <w:marLeft w:val="0"/>
      <w:marRight w:val="0"/>
      <w:marTop w:val="0"/>
      <w:marBottom w:val="0"/>
      <w:divBdr>
        <w:top w:val="none" w:sz="0" w:space="0" w:color="auto"/>
        <w:left w:val="none" w:sz="0" w:space="0" w:color="auto"/>
        <w:bottom w:val="none" w:sz="0" w:space="0" w:color="auto"/>
        <w:right w:val="none" w:sz="0" w:space="0" w:color="auto"/>
      </w:divBdr>
    </w:div>
    <w:div w:id="1561289521">
      <w:bodyDiv w:val="1"/>
      <w:marLeft w:val="0"/>
      <w:marRight w:val="0"/>
      <w:marTop w:val="0"/>
      <w:marBottom w:val="0"/>
      <w:divBdr>
        <w:top w:val="none" w:sz="0" w:space="0" w:color="auto"/>
        <w:left w:val="none" w:sz="0" w:space="0" w:color="auto"/>
        <w:bottom w:val="none" w:sz="0" w:space="0" w:color="auto"/>
        <w:right w:val="none" w:sz="0" w:space="0" w:color="auto"/>
      </w:divBdr>
    </w:div>
    <w:div w:id="1623270815">
      <w:bodyDiv w:val="1"/>
      <w:marLeft w:val="0"/>
      <w:marRight w:val="0"/>
      <w:marTop w:val="0"/>
      <w:marBottom w:val="0"/>
      <w:divBdr>
        <w:top w:val="none" w:sz="0" w:space="0" w:color="auto"/>
        <w:left w:val="none" w:sz="0" w:space="0" w:color="auto"/>
        <w:bottom w:val="none" w:sz="0" w:space="0" w:color="auto"/>
        <w:right w:val="none" w:sz="0" w:space="0" w:color="auto"/>
      </w:divBdr>
    </w:div>
    <w:div w:id="1691838680">
      <w:bodyDiv w:val="1"/>
      <w:marLeft w:val="0"/>
      <w:marRight w:val="0"/>
      <w:marTop w:val="0"/>
      <w:marBottom w:val="0"/>
      <w:divBdr>
        <w:top w:val="none" w:sz="0" w:space="0" w:color="auto"/>
        <w:left w:val="none" w:sz="0" w:space="0" w:color="auto"/>
        <w:bottom w:val="none" w:sz="0" w:space="0" w:color="auto"/>
        <w:right w:val="none" w:sz="0" w:space="0" w:color="auto"/>
      </w:divBdr>
    </w:div>
    <w:div w:id="21296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ffa5bprr2rq6ga2/1-2-NASBP-AFFL-ACORD-IVANS.pdf?dl=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utzgig7lyznrm4x/4a-2015%20SURETY%20-%20IT%20Survey%20Questions%20DRAFT%20for%20ACORD.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2008 Automation and Technology Meeting</vt:lpstr>
    </vt:vector>
  </TitlesOfParts>
  <Company>NASBP</Company>
  <LinksUpToDate>false</LinksUpToDate>
  <CharactersWithSpaces>5179</CharactersWithSpaces>
  <SharedDoc>false</SharedDoc>
  <HLinks>
    <vt:vector size="48" baseType="variant">
      <vt:variant>
        <vt:i4>5177437</vt:i4>
      </vt:variant>
      <vt:variant>
        <vt:i4>21</vt:i4>
      </vt:variant>
      <vt:variant>
        <vt:i4>0</vt:i4>
      </vt:variant>
      <vt:variant>
        <vt:i4>5</vt:i4>
      </vt:variant>
      <vt:variant>
        <vt:lpwstr>http://www.sandiacasino.com/</vt:lpwstr>
      </vt:variant>
      <vt:variant>
        <vt:lpwstr/>
      </vt:variant>
      <vt:variant>
        <vt:i4>5898363</vt:i4>
      </vt:variant>
      <vt:variant>
        <vt:i4>18</vt:i4>
      </vt:variant>
      <vt:variant>
        <vt:i4>0</vt:i4>
      </vt:variant>
      <vt:variant>
        <vt:i4>5</vt:i4>
      </vt:variant>
      <vt:variant>
        <vt:lpwstr>http://suretyautomation.org/?page_id=86</vt:lpwstr>
      </vt:variant>
      <vt:variant>
        <vt:lpwstr/>
      </vt:variant>
      <vt:variant>
        <vt:i4>5111885</vt:i4>
      </vt:variant>
      <vt:variant>
        <vt:i4>15</vt:i4>
      </vt:variant>
      <vt:variant>
        <vt:i4>0</vt:i4>
      </vt:variant>
      <vt:variant>
        <vt:i4>5</vt:i4>
      </vt:variant>
      <vt:variant>
        <vt:lpwstr>http://www.suretyautomation.org/</vt:lpwstr>
      </vt:variant>
      <vt:variant>
        <vt:lpwstr/>
      </vt:variant>
      <vt:variant>
        <vt:i4>6553609</vt:i4>
      </vt:variant>
      <vt:variant>
        <vt:i4>12</vt:i4>
      </vt:variant>
      <vt:variant>
        <vt:i4>0</vt:i4>
      </vt:variant>
      <vt:variant>
        <vt:i4>5</vt:i4>
      </vt:variant>
      <vt:variant>
        <vt:lpwstr>http://www.americanbar.org/publications/gp_solo/2012/november_december2012privacyandconfidentiality/encryption_made_simple_lawyers.html</vt:lpwstr>
      </vt:variant>
      <vt:variant>
        <vt:lpwstr/>
      </vt:variant>
      <vt:variant>
        <vt:i4>1704008</vt:i4>
      </vt:variant>
      <vt:variant>
        <vt:i4>9</vt:i4>
      </vt:variant>
      <vt:variant>
        <vt:i4>0</vt:i4>
      </vt:variant>
      <vt:variant>
        <vt:i4>5</vt:i4>
      </vt:variant>
      <vt:variant>
        <vt:lpwstr>https://twitter.com/nasbp</vt:lpwstr>
      </vt:variant>
      <vt:variant>
        <vt:lpwstr/>
      </vt:variant>
      <vt:variant>
        <vt:i4>6029325</vt:i4>
      </vt:variant>
      <vt:variant>
        <vt:i4>6</vt:i4>
      </vt:variant>
      <vt:variant>
        <vt:i4>0</vt:i4>
      </vt:variant>
      <vt:variant>
        <vt:i4>5</vt:i4>
      </vt:variant>
      <vt:variant>
        <vt:lpwstr>https://www.linkedin.com/groups/NASBP-1400707?gid=1400707</vt:lpwstr>
      </vt:variant>
      <vt:variant>
        <vt:lpwstr/>
      </vt:variant>
      <vt:variant>
        <vt:i4>2818085</vt:i4>
      </vt:variant>
      <vt:variant>
        <vt:i4>3</vt:i4>
      </vt:variant>
      <vt:variant>
        <vt:i4>0</vt:i4>
      </vt:variant>
      <vt:variant>
        <vt:i4>5</vt:i4>
      </vt:variant>
      <vt:variant>
        <vt:lpwstr>https://www.facebook.com/NASBP</vt:lpwstr>
      </vt:variant>
      <vt:variant>
        <vt:lpwstr/>
      </vt:variant>
      <vt:variant>
        <vt:i4>7995459</vt:i4>
      </vt:variant>
      <vt:variant>
        <vt:i4>0</vt:i4>
      </vt:variant>
      <vt:variant>
        <vt:i4>0</vt:i4>
      </vt:variant>
      <vt:variant>
        <vt:i4>5</vt:i4>
      </vt:variant>
      <vt:variant>
        <vt:lpwstr>https://www.youtube.com/watch?v=AMBKpHeb1SM&amp;list=PLsxSxQzNPCzAd5u2D3UOsbVX1zBQ_Rq4B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Automation and Technology Meeting</dc:title>
  <dc:subject>NASBP Midyear Meeting</dc:subject>
  <dc:creator>Randy Moon &amp; Dave Golden</dc:creator>
  <cp:lastModifiedBy>Dave Golden</cp:lastModifiedBy>
  <cp:revision>2</cp:revision>
  <cp:lastPrinted>2015-09-29T14:48:00Z</cp:lastPrinted>
  <dcterms:created xsi:type="dcterms:W3CDTF">2015-11-19T19:46:00Z</dcterms:created>
  <dcterms:modified xsi:type="dcterms:W3CDTF">2015-11-19T19:46:00Z</dcterms:modified>
</cp:coreProperties>
</file>